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2F" w:rsidRPr="00BE0F2F" w:rsidRDefault="00BE0F2F" w:rsidP="00BE0F2F">
      <w:pPr>
        <w:shd w:val="clear" w:color="auto" w:fill="FFFFFF"/>
        <w:spacing w:after="0" w:line="240" w:lineRule="auto"/>
        <w:jc w:val="right"/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</w:pP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Հավելված </w:t>
      </w:r>
    </w:p>
    <w:p w:rsidR="00BE0F2F" w:rsidRPr="00BE0F2F" w:rsidRDefault="00BE0F2F" w:rsidP="00BE0F2F">
      <w:pPr>
        <w:shd w:val="clear" w:color="auto" w:fill="FFFFFF"/>
        <w:spacing w:after="0" w:line="240" w:lineRule="auto"/>
        <w:jc w:val="right"/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</w:pP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Կապան համայնքի ավագանու</w:t>
      </w:r>
    </w:p>
    <w:p w:rsidR="00231642" w:rsidRPr="00BE0F2F" w:rsidRDefault="00BE0F2F" w:rsidP="00BE0F2F">
      <w:pPr>
        <w:shd w:val="clear" w:color="auto" w:fill="FFFFFF"/>
        <w:spacing w:after="0" w:line="240" w:lineRule="auto"/>
        <w:jc w:val="right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</w:t>
      </w: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 24 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</w:t>
      </w: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  մարտի 2022թ N </w:t>
      </w:r>
      <w:r w:rsidRPr="00BE0F2F">
        <w:rPr>
          <w:rFonts w:ascii="GHEA Mariam" w:eastAsia="Times New Roman" w:hAnsi="GHEA Mariam" w:cs="Calibri"/>
          <w:color w:val="000000"/>
          <w:sz w:val="24"/>
          <w:szCs w:val="24"/>
          <w:u w:val="single"/>
          <w:lang w:val="hy-AM" w:eastAsia="ru-RU"/>
        </w:rPr>
        <w:t xml:space="preserve">      </w:t>
      </w: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Ա որոշման</w:t>
      </w:r>
      <w:r w:rsidR="00231642" w:rsidRPr="00BE0F2F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BE0F2F" w:rsidRPr="00BE0F2F" w:rsidRDefault="00BE0F2F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</w:pPr>
    </w:p>
    <w:p w:rsidR="00BE0F2F" w:rsidRDefault="00BE0F2F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</w:pPr>
    </w:p>
    <w:p w:rsidR="00231642" w:rsidRPr="004C13D9" w:rsidRDefault="00BE0F2F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ՀԱՇՎԵՏՎՈՒԹՅ</w:t>
      </w:r>
      <w:r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ՈՒ</w:t>
      </w:r>
      <w:r w:rsidR="00231642"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Ն</w:t>
      </w:r>
    </w:p>
    <w:p w:rsidR="00231642" w:rsidRPr="004C13D9" w:rsidRDefault="00231642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4C13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ՀՀ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Սյունիքի 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մարզի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Կապան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համայնքի</w:t>
      </w:r>
      <w:r w:rsidR="00BE0F2F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Կապան 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="00BD30D6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քաղաք</w:t>
      </w:r>
      <w:bookmarkStart w:id="0" w:name="_GoBack"/>
      <w:bookmarkEnd w:id="0"/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ում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</w:p>
    <w:p w:rsidR="00231642" w:rsidRPr="004C13D9" w:rsidRDefault="004C13D9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ի</w:t>
      </w:r>
      <w:r w:rsidR="00231642"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րականացված</w:t>
      </w:r>
      <w:r w:rsidR="00231642"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="00231642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բնապահպանական</w:t>
      </w:r>
      <w:r w:rsidR="00231642"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="00231642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ծրագրի</w:t>
      </w:r>
      <w:r w:rsidR="00231642"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="00231642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մասին</w:t>
      </w:r>
    </w:p>
    <w:p w:rsidR="00231642" w:rsidRPr="004C13D9" w:rsidRDefault="00231642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4C13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31642" w:rsidRPr="004C13D9" w:rsidRDefault="00231642" w:rsidP="00BE0F2F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 w:eastAsia="ru-RU"/>
        </w:rPr>
      </w:pPr>
      <w:r w:rsidRPr="004C13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«Ընկերությունների կողմից վճարվող բնապահպանական հարկի նպատակային օգտագործման մասին» ՀՀ օրենքով սահմանված ծրագր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ի (այսուհետ՝ Ծրագիր) անվանումը՝ 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F80495" w:rsidRPr="004C13D9">
        <w:rPr>
          <w:rFonts w:ascii="GHEA Mariam" w:eastAsia="Times New Roman" w:hAnsi="GHEA Mariam" w:cs="Times New Roman"/>
          <w:b/>
          <w:color w:val="000000"/>
          <w:sz w:val="24"/>
          <w:szCs w:val="24"/>
          <w:lang w:eastAsia="ru-RU"/>
        </w:rPr>
        <w:t>Կապան քաղաքի Վաչագան գետի վրա ջրավազանի կառուցում</w:t>
      </w:r>
      <w:r w:rsidR="00F80495" w:rsidRPr="004C13D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 w:eastAsia="ru-RU"/>
        </w:rPr>
        <w:t>։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4C13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31642" w:rsidRPr="004C13D9" w:rsidRDefault="00231642" w:rsidP="00BE0F2F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Ա)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ԾՐԱԳՐԻ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ՀԱԿԻՐՃ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ՆԿԱՐԱԳՐՈՒԹՅՈՒՆԸ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Ծրագրի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իրավական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հիմքերը</w:t>
      </w:r>
      <w:r w:rsidRPr="004C13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(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նշել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համայնքի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ավագանու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որոշման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և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ՀՀ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պետական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բյուջեի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մասին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օրենքի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ամսաթիվը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և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համարը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)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՝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Կապան համայնքի ավագանու 2020 թվականի հուլիսի 14-ի N 83-Ա որոշում և 2020 թվականի դեկտեմբերի 10-ի 489-Ն օրենք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1.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Ծրագրի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սկիզբը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և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ավարտը՝</w:t>
      </w:r>
      <w:r w:rsidRPr="004C13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շինարարական աշխատանքների սկիզբը՝ 01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.10.2021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թ, ավարտը՝ 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01.12.2021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թ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2.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Ծրագրի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նախագծային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արժեքը՝</w:t>
      </w:r>
      <w:r w:rsidRPr="004C13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</w:t>
      </w:r>
      <w:r w:rsidR="009D0927"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7</w:t>
      </w:r>
      <w:r w:rsidR="00F80495"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9D0927"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629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,66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հազ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.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դրամ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,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որից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36</w:t>
      </w:r>
      <w:r w:rsidR="00F80495"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531,660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="00F80495"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հազ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.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դրամ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ՀՀ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20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21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թվականի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պետական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բյուջեի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միջոցների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հաշվին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, 1098,0 հազար դրամ համայնքի բյուջեից տրամադրվել է նախագծանախահաշվային փաստաթղթերի պատվիրման և փորձաքննության համար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։ </w:t>
      </w:r>
    </w:p>
    <w:p w:rsidR="00064270" w:rsidRPr="004C13D9" w:rsidRDefault="00231642" w:rsidP="004C13D9">
      <w:pPr>
        <w:spacing w:after="0" w:line="24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3.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Համայնքի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առկա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խնդիրները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և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նախնական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վիճակի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նկարագրությունը՝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7E4813"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064270" w:rsidRPr="004C13D9">
        <w:rPr>
          <w:rFonts w:ascii="GHEA Mariam" w:hAnsi="GHEA Mariam" w:cs="Sylfaen"/>
          <w:sz w:val="24"/>
          <w:szCs w:val="24"/>
          <w:lang w:val="hy-AM"/>
        </w:rPr>
        <w:t xml:space="preserve">Կապանը Հայաստանի Հանրապետության լեռնահանքային արդյունաբերական կենտրոններից մեկն է: Պղնձի և բազմամետաղային հանքավայրի երկարամյա շահագործումը, շրջակա տարածքներում իրականացված և իրականացվող երկրաբանահետախուզական աշխատանքները, խոշոր պոչամբարների առկայությունը, հին հանքախորշերի փլուզման վտանգները, սողանքային ակտիվությունը, ժամանակին կատարված տարածքի անտառների անկանոն հատումները, քաղաքի միջով անցնող և խոշոր բեռնատարների երթևեկությամբ ծանրաբեռնված միջազգային ավտոմայրուղին քաղաքի բնության և բնակչության առողջության համար էկոլոգիական մեծ ռիսկեր են պարունակում: </w:t>
      </w:r>
    </w:p>
    <w:p w:rsidR="00064270" w:rsidRPr="004C13D9" w:rsidRDefault="00064270" w:rsidP="004C13D9">
      <w:pPr>
        <w:spacing w:after="0" w:line="24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C13D9">
        <w:rPr>
          <w:rFonts w:ascii="GHEA Mariam" w:hAnsi="GHEA Mariam" w:cs="Sylfaen"/>
          <w:sz w:val="24"/>
          <w:szCs w:val="24"/>
          <w:lang w:val="hy-AM"/>
        </w:rPr>
        <w:t xml:space="preserve">Կապանի միջով հոսող Վաչագան գետը սկիզբ է առնում Խուստուփ լեռան հյուսիս-արևելյան լանջերից։ Վաչագան գետի երկարությունը 11 կմ է։ </w:t>
      </w:r>
    </w:p>
    <w:p w:rsidR="00BE0F2F" w:rsidRDefault="00064270" w:rsidP="00BE0F2F">
      <w:pPr>
        <w:spacing w:after="0" w:line="24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C13D9">
        <w:rPr>
          <w:rFonts w:ascii="GHEA Mariam" w:hAnsi="GHEA Mariam" w:cs="Sylfaen"/>
          <w:sz w:val="24"/>
          <w:szCs w:val="24"/>
          <w:lang w:val="hy-AM"/>
        </w:rPr>
        <w:t xml:space="preserve">Գետը հոսում է քաղաքի կենտրոնով, և թվում է, թե հենց դրանով ապահովված կլինի քաղաքի յուրահատուկ գեղեցիկ տեսքը, սակայն գետը լցված աղբը, քարերն ու ավազը այլ տեսարան են ստեղծում։ </w:t>
      </w:r>
      <w:r w:rsidR="007E4813" w:rsidRPr="004C13D9">
        <w:rPr>
          <w:rFonts w:ascii="GHEA Mariam" w:hAnsi="GHEA Mariam" w:cs="Sylfaen"/>
          <w:sz w:val="24"/>
          <w:szCs w:val="24"/>
          <w:lang w:val="hy-AM"/>
        </w:rPr>
        <w:t xml:space="preserve">Այսինքն, Կապան համայնքի շրջակա միջավայրի և բնակչության առողջության պահպանման 2021 թվականի ծրագրի բնապահպանական մասի խնդիրը Վաչագան գետի ներկայիս աղտոտված վիճակն է։ Ներկայիս վիճակը շտկելու, գետը մաքրելու և մաքուր տեսքը պահպանելու նպատակով համայնքը նախատեսում է Վաչագան գետի վրա կառուցել ջրավազան։ </w:t>
      </w:r>
    </w:p>
    <w:p w:rsidR="007E4813" w:rsidRPr="004C13D9" w:rsidRDefault="00231642" w:rsidP="00BE0F2F">
      <w:pPr>
        <w:spacing w:after="0" w:line="240" w:lineRule="auto"/>
        <w:ind w:firstLine="567"/>
        <w:jc w:val="both"/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4.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նպատակը</w:t>
      </w:r>
      <w:r w:rsidR="007E4813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 xml:space="preserve">՝ </w:t>
      </w:r>
      <w:r w:rsidR="007E4813"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 xml:space="preserve">Նպաստել ջրային ռեսուրսների պահպանությանը՝ Վաչագան գետի վրա ջրավազանի կառուցմամբ, որտեղ կհավաքվեն գետի բերած աղբը, քարերը, ավազն ու ճյուղերը՝ հունի հետագա աղտոտումն ու բարձրացումը կանխելու համար։ </w:t>
      </w:r>
    </w:p>
    <w:p w:rsidR="007E4813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lastRenderedPageBreak/>
        <w:t>Ծրագրով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հաստատված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ուղղակի</w:t>
      </w:r>
      <w:r w:rsidR="007E4813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 xml:space="preserve"> արդյունքները՝ </w:t>
      </w:r>
      <w:r w:rsidR="007E4813"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 xml:space="preserve">ջրավազանի առկայություն, ջրավազանի վրա ցանցի առկայություն, որտեղ կհավաքվի աղբը, գետի մաքրելու անհրաժեշտության նվազում, գետի հունի բարձրացման ռիսկի նվազեցում։ </w:t>
      </w:r>
    </w:p>
    <w:p w:rsidR="00231642" w:rsidRPr="004C13D9" w:rsidRDefault="007E4813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Վ</w:t>
      </w:r>
      <w:r w:rsidR="00231642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երջնական</w:t>
      </w:r>
      <w:r w:rsidR="00231642"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231642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ակնկալվող</w:t>
      </w:r>
      <w:r w:rsidR="00231642"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F80495"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ար</w:t>
      </w:r>
      <w:r w:rsidR="00231642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դյունքները՝</w:t>
      </w:r>
      <w:r w:rsidR="00231642"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F80495"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 xml:space="preserve">   </w:t>
      </w:r>
      <w:r w:rsidR="001A1AC7"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>ջրավազանի առկայություն, մ</w:t>
      </w:r>
      <w:r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>աքուր եւ անվտանգ գետ</w:t>
      </w:r>
      <w:r w:rsidR="00231642"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5. Ծրագրի շահառուները՝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7E4813" w:rsidRPr="004C13D9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>Ծրագրի շահառուներն են Կապան համայնքի բնակչությունը՝ 44362 մարդ և այցելուները՝ ոչ պաշտոնական տվյալներով տարեկան 10000 մարդ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BE0F2F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6. Ծրագրի շրջանակում նախատեսված միջոցառումները և դրանց ընտրության հիմնավորումները՝</w:t>
      </w: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5E7B89" w:rsidRPr="004C13D9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նախատեսվում է կառուցել ջրավազան, որի վրա կտեղադրվի ցանց, որտեղ կուտակված աղբը պարբերաբար կհեռացվի։ Ջրավազանի կառուցման անհրաժշետությունը պայմանավորված է գետի աղտոտված վիճակով։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Բ) ԾՐԱԳՐԻ ԻՐԱԿԱՆԱՑՈՒՄԸ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1.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իրականացման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փաստացի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արժեքը՝</w:t>
      </w: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5E7B89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</w:t>
      </w:r>
      <w:r w:rsidR="009D092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4</w:t>
      </w:r>
      <w:r w:rsidR="005E7B89"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9D092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145</w:t>
      </w:r>
      <w:r w:rsidR="005E7B89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,76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հազ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.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դրամ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,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որից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5E7B89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33</w:t>
      </w:r>
      <w:r w:rsidR="005E7B89"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5E7B89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047,76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հազ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.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դրամ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ՀՀ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20</w:t>
      </w:r>
      <w:r w:rsidR="005E7B89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21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թվականի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պետական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բյուջեի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միջոցների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հաշվին</w:t>
      </w:r>
      <w:r w:rsidR="009D092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,</w:t>
      </w:r>
      <w:r w:rsidR="005E7B89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1098,0 հազար դրամ համայնքի բյուջեից տրամադրվել է նախագծանախահաշվային փաստաթղթերի պատվիրման և փորձաքննության համար</w:t>
      </w:r>
      <w:r w:rsidR="00F62B0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, </w:t>
      </w:r>
      <w:r w:rsidR="00962E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համաձայն տեղեկանքի</w:t>
      </w:r>
      <w:r w:rsidR="005E7B89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։</w:t>
      </w:r>
    </w:p>
    <w:p w:rsidR="00886E22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2. Ծրագրի փաստացի շահառուները՝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886E22" w:rsidRPr="004C13D9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>Ծրագրի շահառուներն են Կապան համայնքի բնակչությունը՝ 44362 մարդ և այցելուները՝ ոչ պաշտոնական տվյալներով տարեկան 10000 մարդ</w:t>
      </w:r>
      <w:r w:rsidR="00886E22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3. Ծրագրի շրջանակում իրականացված միջոցառումները՝</w:t>
      </w: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886E22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կառուցվել է ջրավազան, որի վրա տեղդարվել է ցանց, որտեղ հավաքվում են գետաբերուկները։ </w:t>
      </w:r>
      <w:r w:rsidR="009D512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Քանդվել է 3,55 խմ պատ, անցքերում տեղադրվել ամրան՝</w:t>
      </w:r>
      <w:r w:rsidR="00BE0F2F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0,197տ, գետի հունը մաքրվել աղբի</w:t>
      </w:r>
      <w:r w:rsidR="009D512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ց՝ 1100,0 խմ, իրականացվել բետոնե նախապատըրաստական շերտ՝ 7,02 խմ, միաձույլ ե/բ հենապատեր՝ 114,041 խմ, մոնտաժվել և ապամոնտաժվել ՖԲՍ բլոկներ՝ 28 հատ, խողովակաշարի անցկացում պողպատե խողովակներից՝ 4,5 մ, մետաղական բազրիք՝ 0,347 տ, իրականացվել պողպատե խողովակների և հարթ թիթեղների ներկում հակակոռոզիոն լաքով՝ 57,63 քմ։ </w:t>
      </w:r>
    </w:p>
    <w:p w:rsidR="00231642" w:rsidRPr="004C13D9" w:rsidRDefault="00231642" w:rsidP="004C13D9">
      <w:pPr>
        <w:pStyle w:val="a6"/>
        <w:ind w:firstLine="426"/>
        <w:jc w:val="both"/>
        <w:rPr>
          <w:rFonts w:ascii="GHEA Mariam" w:hAnsi="GHEA Mariam"/>
          <w:sz w:val="24"/>
          <w:szCs w:val="24"/>
          <w:lang w:val="hy-AM" w:eastAsia="ru-RU"/>
        </w:rPr>
      </w:pPr>
      <w:r w:rsidRPr="004C13D9">
        <w:rPr>
          <w:rFonts w:ascii="GHEA Mariam" w:hAnsi="GHEA Mariam"/>
          <w:b/>
          <w:bCs/>
          <w:sz w:val="24"/>
          <w:szCs w:val="24"/>
          <w:lang w:val="hy-AM" w:eastAsia="ru-RU"/>
        </w:rPr>
        <w:t>4.</w:t>
      </w:r>
      <w:r w:rsidRPr="004C13D9">
        <w:rPr>
          <w:rFonts w:ascii="Calibri" w:hAnsi="Calibri" w:cs="Calibri"/>
          <w:b/>
          <w:bCs/>
          <w:sz w:val="24"/>
          <w:szCs w:val="24"/>
          <w:lang w:val="hy-AM" w:eastAsia="ru-RU"/>
        </w:rPr>
        <w:t> </w:t>
      </w:r>
      <w:r w:rsidRPr="004C13D9">
        <w:rPr>
          <w:rFonts w:ascii="GHEA Mariam" w:hAnsi="GHEA Mariam" w:cs="Arial Unicode"/>
          <w:b/>
          <w:bCs/>
          <w:sz w:val="24"/>
          <w:szCs w:val="24"/>
          <w:lang w:val="hy-AM" w:eastAsia="ru-RU"/>
        </w:rPr>
        <w:t>Ծրագրի</w:t>
      </w:r>
      <w:r w:rsidRPr="004C13D9">
        <w:rPr>
          <w:rFonts w:ascii="GHEA Mariam" w:hAnsi="GHEA Mariam"/>
          <w:b/>
          <w:bCs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hAnsi="GHEA Mariam" w:cs="Arial Unicode"/>
          <w:b/>
          <w:bCs/>
          <w:sz w:val="24"/>
          <w:szCs w:val="24"/>
          <w:lang w:val="hy-AM" w:eastAsia="ru-RU"/>
        </w:rPr>
        <w:t>իրականացնողները</w:t>
      </w:r>
      <w:r w:rsidRPr="004C13D9">
        <w:rPr>
          <w:rFonts w:ascii="GHEA Mariam" w:hAnsi="GHEA Mariam"/>
          <w:b/>
          <w:bCs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hAnsi="GHEA Mariam" w:cs="Arial Unicode"/>
          <w:b/>
          <w:bCs/>
          <w:sz w:val="24"/>
          <w:szCs w:val="24"/>
          <w:lang w:val="hy-AM" w:eastAsia="ru-RU"/>
        </w:rPr>
        <w:t>և</w:t>
      </w:r>
      <w:r w:rsidRPr="004C13D9">
        <w:rPr>
          <w:rFonts w:ascii="GHEA Mariam" w:hAnsi="GHEA Mariam"/>
          <w:b/>
          <w:bCs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hAnsi="GHEA Mariam" w:cs="Arial Unicode"/>
          <w:b/>
          <w:bCs/>
          <w:sz w:val="24"/>
          <w:szCs w:val="24"/>
          <w:lang w:val="hy-AM" w:eastAsia="ru-RU"/>
        </w:rPr>
        <w:t>աջակցողները՝</w:t>
      </w:r>
      <w:r w:rsidRPr="004C13D9">
        <w:rPr>
          <w:rFonts w:ascii="Calibri" w:hAnsi="Calibri" w:cs="Calibri"/>
          <w:sz w:val="24"/>
          <w:szCs w:val="24"/>
          <w:lang w:val="hy-AM" w:eastAsia="ru-RU"/>
        </w:rPr>
        <w:t> </w:t>
      </w:r>
      <w:r w:rsidR="00BE0F2F">
        <w:rPr>
          <w:rFonts w:ascii="Calibri" w:hAnsi="Calibri" w:cs="Calibri"/>
          <w:sz w:val="24"/>
          <w:szCs w:val="24"/>
          <w:lang w:val="hy-AM" w:eastAsia="ru-RU"/>
        </w:rPr>
        <w:t xml:space="preserve"> 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 xml:space="preserve">ծրագիրն իրականացվել է Կապանի համայքնապետարանի կողմից, շինարարական աշխատանքները կատարվել է Կապանի </w:t>
      </w:r>
      <w:r w:rsidR="00BE0F2F">
        <w:rPr>
          <w:rFonts w:ascii="GHEA Mariam" w:hAnsi="GHEA Mariam"/>
          <w:sz w:val="24"/>
          <w:szCs w:val="24"/>
          <w:lang w:val="hy-AM" w:eastAsia="ru-RU"/>
        </w:rPr>
        <w:t>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>Նորոգշին</w:t>
      </w:r>
      <w:r w:rsidR="00BE0F2F">
        <w:rPr>
          <w:rFonts w:ascii="GHEA Mariam" w:hAnsi="GHEA Mariam"/>
          <w:sz w:val="24"/>
          <w:szCs w:val="24"/>
          <w:lang w:val="hy-AM" w:eastAsia="ru-RU"/>
        </w:rPr>
        <w:t>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 xml:space="preserve"> ՍՊԸ-ի կողմից, հեղինակային հսկողությունը՝ </w:t>
      </w:r>
      <w:r w:rsidR="00BE0F2F">
        <w:rPr>
          <w:rFonts w:ascii="GHEA Mariam" w:hAnsi="GHEA Mariam"/>
          <w:sz w:val="24"/>
          <w:szCs w:val="24"/>
          <w:lang w:val="hy-AM" w:eastAsia="ru-RU"/>
        </w:rPr>
        <w:t>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>Ջի Էմ Բի Գրուպ</w:t>
      </w:r>
      <w:r w:rsidR="00BE0F2F">
        <w:rPr>
          <w:rFonts w:ascii="GHEA Mariam" w:hAnsi="GHEA Mariam"/>
          <w:sz w:val="24"/>
          <w:szCs w:val="24"/>
          <w:lang w:val="hy-AM" w:eastAsia="ru-RU"/>
        </w:rPr>
        <w:t>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 xml:space="preserve"> ՍՊԸ-ի կողմից, տեխնիկական հսկողությունը՝ </w:t>
      </w:r>
      <w:r w:rsidR="00BE0F2F">
        <w:rPr>
          <w:rFonts w:ascii="GHEA Mariam" w:hAnsi="GHEA Mariam"/>
          <w:sz w:val="24"/>
          <w:szCs w:val="24"/>
          <w:lang w:val="hy-AM" w:eastAsia="ru-RU"/>
        </w:rPr>
        <w:t>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>Որակյալ գործ</w:t>
      </w:r>
      <w:r w:rsidR="00BE0F2F">
        <w:rPr>
          <w:rFonts w:ascii="GHEA Mariam" w:hAnsi="GHEA Mariam"/>
          <w:sz w:val="24"/>
          <w:szCs w:val="24"/>
          <w:lang w:val="hy-AM" w:eastAsia="ru-RU"/>
        </w:rPr>
        <w:t>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 xml:space="preserve"> ՍՊԸ-ի կողմից, այլ շահագրգիռ կազմակերպություն՝ </w:t>
      </w:r>
      <w:r w:rsidR="00BE0F2F">
        <w:rPr>
          <w:rFonts w:ascii="GHEA Mariam" w:hAnsi="GHEA Mariam"/>
          <w:sz w:val="24"/>
          <w:szCs w:val="24"/>
          <w:lang w:val="hy-AM" w:eastAsia="ru-RU"/>
        </w:rPr>
        <w:t>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>Կապանի կոմունալ ծառայություն</w:t>
      </w:r>
      <w:r w:rsidR="00BE0F2F">
        <w:rPr>
          <w:rFonts w:ascii="GHEA Mariam" w:hAnsi="GHEA Mariam"/>
          <w:sz w:val="24"/>
          <w:szCs w:val="24"/>
          <w:lang w:val="hy-AM" w:eastAsia="ru-RU"/>
        </w:rPr>
        <w:t>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 xml:space="preserve"> ՀՈԱԿ։ Աշխատանքների վերահսկվել են ՀՀ ՔՏՀԱՏՄ Սյունիքի տարածքային բաժնի և Կապանի համայնքապետարանի աշխատակազմի աշխատակիցների կողմից։ 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5.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փաստացի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վերջնական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արդյունքների նկարագրությունը՝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1A1AC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գետը մաքուր և անվտանգ պահելու համար նախատեսված ջրավազանի առկայություն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6.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Հաշվետվության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հրապարակումը՝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1A1AC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02 փետրվար 2022թ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231642" w:rsidRPr="004C13D9" w:rsidRDefault="00231642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231642" w:rsidRPr="004C13D9" w:rsidRDefault="00231642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</w:p>
    <w:p w:rsidR="00DC561C" w:rsidRPr="004C13D9" w:rsidRDefault="009D0927" w:rsidP="004C13D9">
      <w:pPr>
        <w:spacing w:line="240" w:lineRule="auto"/>
        <w:ind w:firstLine="708"/>
        <w:rPr>
          <w:rFonts w:ascii="GHEA Mariam" w:hAnsi="GHEA Mariam"/>
          <w:b/>
          <w:i/>
          <w:sz w:val="24"/>
          <w:szCs w:val="24"/>
          <w:lang w:val="hy-AM"/>
        </w:rPr>
      </w:pPr>
      <w:r w:rsidRPr="004C13D9">
        <w:rPr>
          <w:rFonts w:ascii="GHEA Mariam" w:hAnsi="GHEA Mariam"/>
          <w:b/>
          <w:i/>
          <w:sz w:val="24"/>
          <w:szCs w:val="24"/>
          <w:lang w:val="hy-AM"/>
        </w:rPr>
        <w:t>Կապան համայնքի ղեկավար</w:t>
      </w:r>
      <w:r w:rsidRPr="004C13D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4C13D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4C13D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4C13D9">
        <w:rPr>
          <w:rFonts w:ascii="GHEA Mariam" w:hAnsi="GHEA Mariam"/>
          <w:b/>
          <w:i/>
          <w:sz w:val="24"/>
          <w:szCs w:val="24"/>
          <w:lang w:val="hy-AM"/>
        </w:rPr>
        <w:tab/>
        <w:t>Գևորգ Փարսյան</w:t>
      </w:r>
    </w:p>
    <w:sectPr w:rsidR="00DC561C" w:rsidRPr="004C13D9" w:rsidSect="00BE0F2F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05"/>
    <w:rsid w:val="00064270"/>
    <w:rsid w:val="00106405"/>
    <w:rsid w:val="00133366"/>
    <w:rsid w:val="001754DB"/>
    <w:rsid w:val="001A1AC7"/>
    <w:rsid w:val="00231642"/>
    <w:rsid w:val="004C13D9"/>
    <w:rsid w:val="005E7B89"/>
    <w:rsid w:val="006B0762"/>
    <w:rsid w:val="007E4813"/>
    <w:rsid w:val="00802EF5"/>
    <w:rsid w:val="00886E22"/>
    <w:rsid w:val="00962EAE"/>
    <w:rsid w:val="009D0927"/>
    <w:rsid w:val="009D5127"/>
    <w:rsid w:val="00BD30D6"/>
    <w:rsid w:val="00BE0F2F"/>
    <w:rsid w:val="00DC561C"/>
    <w:rsid w:val="00EF0A7C"/>
    <w:rsid w:val="00F62B02"/>
    <w:rsid w:val="00F8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26CBC-0B9F-4F1B-8EA2-63CCD89B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642"/>
    <w:rPr>
      <w:b/>
      <w:bCs/>
    </w:rPr>
  </w:style>
  <w:style w:type="character" w:styleId="a5">
    <w:name w:val="Emphasis"/>
    <w:basedOn w:val="a0"/>
    <w:uiPriority w:val="20"/>
    <w:qFormat/>
    <w:rsid w:val="00231642"/>
    <w:rPr>
      <w:i/>
      <w:iCs/>
    </w:rPr>
  </w:style>
  <w:style w:type="paragraph" w:styleId="a6">
    <w:name w:val="No Spacing"/>
    <w:uiPriority w:val="1"/>
    <w:qFormat/>
    <w:rsid w:val="0013336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B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21</cp:revision>
  <cp:lastPrinted>2022-03-15T05:14:00Z</cp:lastPrinted>
  <dcterms:created xsi:type="dcterms:W3CDTF">2022-02-01T06:07:00Z</dcterms:created>
  <dcterms:modified xsi:type="dcterms:W3CDTF">2022-03-17T12:03:00Z</dcterms:modified>
</cp:coreProperties>
</file>