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D2429">
        <w:rPr>
          <w:rStyle w:val="a5"/>
          <w:rFonts w:ascii="GHEA Mariam" w:hAnsi="GHEA Mariam"/>
          <w:sz w:val="27"/>
          <w:szCs w:val="27"/>
          <w:lang w:val="hy-AM"/>
        </w:rPr>
        <w:t>101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1D2429" w:rsidRDefault="001D2429" w:rsidP="001D2429">
      <w:pPr>
        <w:pStyle w:val="a6"/>
        <w:spacing w:line="276" w:lineRule="auto"/>
        <w:ind w:firstLine="426"/>
        <w:contextualSpacing/>
        <w:jc w:val="center"/>
        <w:rPr>
          <w:rFonts w:ascii="GHEA Mariam" w:hAnsi="GHEA Mariam"/>
          <w:b/>
          <w:bCs/>
          <w:lang w:val="hy-AM"/>
        </w:rPr>
      </w:pPr>
      <w:r>
        <w:rPr>
          <w:rStyle w:val="a5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 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54169C" w:rsidRDefault="0054169C" w:rsidP="001D2429">
      <w:pPr>
        <w:pStyle w:val="a6"/>
        <w:spacing w:line="276" w:lineRule="auto"/>
        <w:ind w:firstLine="426"/>
        <w:contextualSpacing/>
        <w:jc w:val="center"/>
        <w:rPr>
          <w:rFonts w:cstheme="minorBidi"/>
          <w:lang w:val="hy-AM"/>
        </w:rPr>
      </w:pPr>
    </w:p>
    <w:p w:rsidR="001D2429" w:rsidRDefault="001D2429" w:rsidP="001D242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 հաշվի առնելով թիվ 35 ընտրատարածքային հանձնաժողովի 02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2024</w:t>
      </w:r>
      <w:r>
        <w:rPr>
          <w:rFonts w:ascii="GHEA Mariam" w:hAnsi="GHEA Mariam" w:cs="GHEA Mariam"/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թիվ</w:t>
      </w:r>
      <w:r>
        <w:rPr>
          <w:rFonts w:ascii="GHEA Mariam" w:hAnsi="GHEA Mariam"/>
          <w:lang w:val="hy-AM"/>
        </w:rPr>
        <w:t xml:space="preserve"> 10 </w:t>
      </w:r>
      <w:r>
        <w:rPr>
          <w:rFonts w:ascii="GHEA Mariam" w:hAnsi="GHEA Mariam" w:cs="GHEA Mariam"/>
          <w:lang w:val="hy-AM"/>
        </w:rPr>
        <w:t>արձանագրությունը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1D2429" w:rsidRDefault="001D2429" w:rsidP="001D242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>
        <w:rPr>
          <w:rFonts w:ascii="GHEA Mariam" w:hAnsi="GHEA Mariam"/>
          <w:bCs/>
          <w:lang w:val="hy-AM"/>
        </w:rPr>
        <w:t>» N 131-Ա որոշման մեջ կատարել հետևյալ փոփոխությունը</w:t>
      </w:r>
    </w:p>
    <w:p w:rsidR="001D2429" w:rsidRDefault="001D2429" w:rsidP="001D242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ո</w:t>
      </w:r>
      <w:r>
        <w:rPr>
          <w:rFonts w:ascii="GHEA Mariam" w:hAnsi="GHEA Mariam"/>
          <w:bCs/>
          <w:lang w:val="hy-AM"/>
        </w:rPr>
        <w:t>րոշման 1-ին կետի 2-րդ ենթակետում «Նարեկ Դավթյան» բառերը փոխարինել «Ալեն Արամի Մարտիրոսյան» բառերով</w:t>
      </w:r>
    </w:p>
    <w:p w:rsidR="001D2429" w:rsidRPr="001D2429" w:rsidRDefault="001D2429" w:rsidP="001D2429">
      <w:pPr>
        <w:pStyle w:val="a6"/>
        <w:spacing w:line="276" w:lineRule="auto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52443" w:rsidRDefault="00552443" w:rsidP="005524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552443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2443" w:rsidRDefault="00552443" w:rsidP="005524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52443" w:rsidRDefault="00552443" w:rsidP="0055244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52443" w:rsidRDefault="00552443" w:rsidP="005524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52443" w:rsidRDefault="00552443" w:rsidP="005524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52443" w:rsidRDefault="00552443" w:rsidP="005524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52443" w:rsidRPr="00552443" w:rsidRDefault="00552443" w:rsidP="00552443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52443" w:rsidRPr="00552443" w:rsidRDefault="00552443" w:rsidP="00552443">
      <w:pPr>
        <w:spacing w:after="0"/>
        <w:contextualSpacing/>
        <w:rPr>
          <w:lang w:val="pt-BR"/>
        </w:rPr>
      </w:pPr>
    </w:p>
    <w:p w:rsidR="00552443" w:rsidRDefault="00552443" w:rsidP="005524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429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69C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2443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4220-D057-489F-A55E-C458DF7F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353</cp:revision>
  <cp:lastPrinted>2024-09-10T11:19:00Z</cp:lastPrinted>
  <dcterms:created xsi:type="dcterms:W3CDTF">2015-08-10T13:28:00Z</dcterms:created>
  <dcterms:modified xsi:type="dcterms:W3CDTF">2024-09-10T11:19:00Z</dcterms:modified>
</cp:coreProperties>
</file>