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736C8E">
        <w:rPr>
          <w:rStyle w:val="a5"/>
          <w:rFonts w:ascii="GHEA Mariam" w:hAnsi="GHEA Mariam"/>
          <w:sz w:val="27"/>
          <w:szCs w:val="27"/>
          <w:lang w:val="hy-AM"/>
        </w:rPr>
        <w:t>83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670E1A">
        <w:rPr>
          <w:rStyle w:val="a5"/>
          <w:rFonts w:ascii="GHEA Mariam" w:hAnsi="GHEA Mariam"/>
          <w:lang w:val="hy-AM"/>
        </w:rPr>
        <w:t>7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70E1A">
        <w:rPr>
          <w:rStyle w:val="a5"/>
          <w:rFonts w:ascii="GHEA Mariam" w:hAnsi="GHEA Mariam"/>
          <w:lang w:val="hy-AM"/>
        </w:rPr>
        <w:t>ԴԵԿՏԵՄԲԵՐ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36C8E" w:rsidRPr="000C4BA5" w:rsidRDefault="00736C8E" w:rsidP="00736C8E">
      <w:pPr>
        <w:pStyle w:val="a4"/>
        <w:jc w:val="center"/>
        <w:rPr>
          <w:rFonts w:ascii="GHEA Mariam" w:hAnsi="GHEA Mariam"/>
          <w:lang w:val="hy-AM"/>
        </w:rPr>
      </w:pPr>
      <w:r w:rsidRPr="000C4BA5"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</w:t>
      </w:r>
      <w:r w:rsidRPr="00B976C6">
        <w:rPr>
          <w:rStyle w:val="a5"/>
          <w:rFonts w:ascii="GHEA Mariam" w:hAnsi="GHEA Mariam"/>
          <w:lang w:val="hy-AM"/>
        </w:rPr>
        <w:t xml:space="preserve"> </w:t>
      </w:r>
      <w:r w:rsidRPr="000C4BA5">
        <w:rPr>
          <w:rStyle w:val="a5"/>
          <w:rFonts w:ascii="GHEA Mariam" w:hAnsi="GHEA Mariam"/>
          <w:lang w:val="hy-AM"/>
        </w:rPr>
        <w:t>ԿԱՏԱՐՎԱԾ ՓՈՓՈԽՈՒԹՅՈՒՆՆԵՐԸ ՀԱՍՏԱՏԵԼՈՒ ՄԱՍԻՆ</w:t>
      </w:r>
      <w:r w:rsidRPr="000C4BA5">
        <w:rPr>
          <w:rStyle w:val="a5"/>
          <w:rFonts w:ascii="Calibri" w:hAnsi="Calibri" w:cs="Calibri"/>
          <w:lang w:val="hy-AM"/>
        </w:rPr>
        <w:t> </w:t>
      </w:r>
    </w:p>
    <w:p w:rsidR="00736C8E" w:rsidRPr="000C4BA5" w:rsidRDefault="00736C8E" w:rsidP="003959DE">
      <w:pPr>
        <w:pStyle w:val="a4"/>
        <w:spacing w:line="360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0C4BA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32-րդ կետով և 77-րդ հոդվածի 3-րդ մասով և հաշվի առնելով նվիրատվությամբ սեփականության իրավունքով տրամադրված, համայնքի կողմից ձեռք բերված ակտիվները </w:t>
      </w:r>
      <w:r>
        <w:rPr>
          <w:rFonts w:ascii="GHEA Mariam" w:hAnsi="GHEA Mariam"/>
          <w:lang w:val="hy-AM"/>
        </w:rPr>
        <w:t>(</w:t>
      </w:r>
      <w:r w:rsidRPr="000C4BA5">
        <w:rPr>
          <w:rFonts w:ascii="GHEA Mariam" w:hAnsi="GHEA Mariam"/>
          <w:lang w:val="hy-AM"/>
        </w:rPr>
        <w:t>այսուհետ որպես գույք</w:t>
      </w:r>
      <w:r>
        <w:rPr>
          <w:rFonts w:ascii="GHEA Mariam" w:hAnsi="GHEA Mariam"/>
          <w:lang w:val="hy-AM"/>
        </w:rPr>
        <w:t>)</w:t>
      </w:r>
      <w:r w:rsidRPr="000C4BA5">
        <w:rPr>
          <w:rFonts w:ascii="GHEA Mariam" w:hAnsi="GHEA Mariam"/>
          <w:lang w:val="hy-AM"/>
        </w:rPr>
        <w:t xml:space="preserve"> Կապան համայնքի ղեկավարի կողմից գույքագրման փաստաթղթերում ներառելու հանգամանքը, </w:t>
      </w:r>
      <w:r w:rsidRPr="000C4BA5">
        <w:rPr>
          <w:rFonts w:ascii="GHEA Mariam" w:hAnsi="GHEA Mariam"/>
          <w:b/>
          <w:lang w:val="hy-AM"/>
        </w:rPr>
        <w:t>Կապան համայնքի ավագանին որոշում է.</w:t>
      </w:r>
    </w:p>
    <w:p w:rsidR="00736C8E" w:rsidRDefault="00736C8E" w:rsidP="003959DE">
      <w:pPr>
        <w:pStyle w:val="a4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0C4BA5">
        <w:rPr>
          <w:rFonts w:ascii="GHEA Mariam" w:hAnsi="GHEA Mariam"/>
          <w:lang w:val="hy-AM"/>
        </w:rPr>
        <w:t>Հաստատել՝ Կապան համայնքի ղեկավարի կողմից</w:t>
      </w:r>
      <w:r>
        <w:rPr>
          <w:rFonts w:ascii="GHEA Mariam" w:hAnsi="GHEA Mariam"/>
          <w:lang w:val="hy-AM"/>
        </w:rPr>
        <w:t xml:space="preserve"> Կապան</w:t>
      </w:r>
      <w:r w:rsidRPr="000C4BA5">
        <w:rPr>
          <w:rFonts w:ascii="GHEA Mariam" w:hAnsi="GHEA Mariam"/>
          <w:lang w:val="hy-AM"/>
        </w:rPr>
        <w:t xml:space="preserve"> համայնքի ավագանու 2021 թվականի դեկտեմբերի 29-ի «Համայնքի սեփականություն համարվող գույքի 2021 թվականի գույքագրման փաստաթղթերը հաստատելու մասին» N</w:t>
      </w:r>
      <w:r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>150-Ա որոշման թիվ 1 հավելվածում (համայնքապետարանի հիմնական միջոցներում) կատարված փոփոխությունները`</w:t>
      </w:r>
      <w:r w:rsidRPr="009B0038">
        <w:rPr>
          <w:rFonts w:ascii="GHEA Mariam" w:hAnsi="GHEA Mariam"/>
          <w:lang w:val="hy-AM"/>
        </w:rPr>
        <w:t xml:space="preserve"> </w:t>
      </w:r>
      <w:r w:rsidRPr="000C4BA5">
        <w:rPr>
          <w:rFonts w:ascii="GHEA Mariam" w:hAnsi="GHEA Mariam"/>
          <w:lang w:val="hy-AM"/>
        </w:rPr>
        <w:t xml:space="preserve">համաձայն հավելվածի։ </w:t>
      </w:r>
    </w:p>
    <w:p w:rsidR="002B3F56" w:rsidRDefault="002B3F56" w:rsidP="002B3F5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</w:t>
      </w:r>
      <w:r w:rsidRPr="002B3F56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B3F56" w:rsidRDefault="002B3F56" w:rsidP="002B3F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ԱՐՄԻՆԵ ՄԱՆՈՒԿՅԱՆ</w:t>
      </w:r>
      <w:r>
        <w:rPr>
          <w:rFonts w:ascii="GHEA Mariam" w:hAnsi="GHEA Mariam"/>
          <w:b/>
          <w:lang w:val="pt-BR"/>
        </w:rPr>
        <w:t xml:space="preserve">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B3F56" w:rsidRDefault="002B3F56" w:rsidP="002B3F5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B3F56" w:rsidRDefault="002B3F56" w:rsidP="002B3F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B3F56" w:rsidRDefault="002B3F56" w:rsidP="002B3F5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B3F56" w:rsidRDefault="002B3F56" w:rsidP="002B3F5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B3F56" w:rsidRPr="002B3F56" w:rsidRDefault="002B3F56" w:rsidP="002B3F5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B3F56" w:rsidRPr="002B3F56" w:rsidRDefault="002B3F56" w:rsidP="002B3F56">
      <w:pPr>
        <w:spacing w:after="0"/>
        <w:contextualSpacing/>
        <w:rPr>
          <w:lang w:val="hy-AM"/>
        </w:rPr>
      </w:pPr>
    </w:p>
    <w:p w:rsidR="002B3F56" w:rsidRDefault="002B3F56" w:rsidP="002B3F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2B3F56" w:rsidRDefault="002B3F56" w:rsidP="002B3F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B3F56" w:rsidRPr="000C4BA5" w:rsidRDefault="002B3F56" w:rsidP="003959DE">
      <w:pPr>
        <w:pStyle w:val="a4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736C8E" w:rsidRPr="000C4BA5" w:rsidRDefault="00736C8E" w:rsidP="003959DE">
      <w:pPr>
        <w:spacing w:line="360" w:lineRule="auto"/>
        <w:contextualSpacing/>
        <w:rPr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3959DE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59D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3F56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59DE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173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0E1A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C8E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43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C7BCD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676C-41D4-4215-B977-BEBD49C4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323</cp:revision>
  <cp:lastPrinted>2022-12-27T11:19:00Z</cp:lastPrinted>
  <dcterms:created xsi:type="dcterms:W3CDTF">2015-08-10T13:28:00Z</dcterms:created>
  <dcterms:modified xsi:type="dcterms:W3CDTF">2022-12-27T11:19:00Z</dcterms:modified>
</cp:coreProperties>
</file>