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4065F">
        <w:rPr>
          <w:rStyle w:val="a5"/>
          <w:rFonts w:ascii="GHEA Mariam" w:hAnsi="GHEA Mariam"/>
          <w:sz w:val="27"/>
          <w:szCs w:val="27"/>
          <w:lang w:val="hy-AM"/>
        </w:rPr>
        <w:t>33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D4065F" w:rsidRDefault="00D4065F" w:rsidP="00D4065F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«ԾՂԵՐ» ԱՅԳԵԳՈՐԾԱԿԱՆ ԸՆԿԵՐՈՒԹՅԱՆ ԹԱՂԱՄԱՍ ԹԻՎ 60/2  ՀԱՍՑԵՈՒՄ ԳՏՆՎՈՂ, ՀԱՄԱՅՆՔԱՅԻՆ ՍԵՓԱԿԱՆՈՒԹՅՈՒՆ ՀԱՆԴԻՍԱՑՈՂ ՀՈՂԱՄԱՍՆ   ԱՃՈՒՐԴԱՅԻՆ ԿԱՐԳՈՎ  ՕՏԱՐԵԼՈՒ  ՄԱՍԻՆ</w:t>
      </w:r>
    </w:p>
    <w:p w:rsidR="009560AC" w:rsidRDefault="009560AC" w:rsidP="00D4065F">
      <w:pPr>
        <w:pStyle w:val="a6"/>
        <w:contextualSpacing/>
        <w:jc w:val="both"/>
        <w:rPr>
          <w:rFonts w:ascii="GHEA Mariam" w:hAnsi="GHEA Mariam"/>
          <w:bCs/>
          <w:lang w:val="hy-AM"/>
        </w:rPr>
      </w:pPr>
    </w:p>
    <w:p w:rsidR="00D4065F" w:rsidRPr="00D4065F" w:rsidRDefault="00D4065F" w:rsidP="00D4065F">
      <w:pPr>
        <w:pStyle w:val="a6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 xml:space="preserve">   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 գ 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>որոշում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 xml:space="preserve"> է.</w:t>
      </w:r>
    </w:p>
    <w:p w:rsidR="00D4065F" w:rsidRPr="00D4065F" w:rsidRDefault="00D4065F" w:rsidP="00D4065F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«ԾՂԵՐ» այգեգործական ընկերության թաղամաս թիվ 60/2 հասցեում գտնվող, համայնքային  սեփականություն հանդիսացող 0.06 հա մակերեսով բնակավայրերի նպատակային նշանակության «բնակելի կառուցապատման հողեր» գործառնական նշանակության (կադաստրային ծածկագիր՝ 09-001-0613-0047) հողամասը աճուրդային կարգով օտարել` բնակելի տուն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1250000 (մեկ միլիոն երկու հարյուր հիսուն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D4065F" w:rsidRDefault="00D4065F" w:rsidP="00D4065F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</w:t>
      </w:r>
      <w:r w:rsidR="003D0DBA" w:rsidRPr="003D0DBA">
        <w:rPr>
          <w:rStyle w:val="a5"/>
          <w:rFonts w:ascii="GHEA Mariam" w:hAnsi="GHEA Mariam"/>
          <w:b w:val="0"/>
          <w:lang w:val="hy-AM"/>
        </w:rPr>
        <w:t>կետ</w:t>
      </w:r>
      <w:r w:rsidR="003D0DBA">
        <w:rPr>
          <w:rStyle w:val="a5"/>
          <w:rFonts w:ascii="GHEA Mariam" w:hAnsi="GHEA Mariam"/>
          <w:b w:val="0"/>
          <w:lang w:val="hy-AM"/>
        </w:rPr>
        <w:t>ում նշված</w:t>
      </w:r>
      <w:r>
        <w:rPr>
          <w:rStyle w:val="a5"/>
          <w:rFonts w:ascii="GHEA Mariam" w:hAnsi="GHEA Mariam"/>
          <w:b w:val="0"/>
          <w:lang w:val="hy-AM"/>
        </w:rPr>
        <w:t xml:space="preserve">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D4065F" w:rsidRPr="00D4065F" w:rsidRDefault="00D4065F" w:rsidP="00D4065F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D4065F" w:rsidRDefault="00D4065F" w:rsidP="00D4065F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9A2693" w:rsidRDefault="009A2693" w:rsidP="009A269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9A2693" w:rsidRDefault="009A2693" w:rsidP="009A269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9A2693" w:rsidRDefault="009A2693" w:rsidP="009A269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9A2693" w:rsidRDefault="009A2693" w:rsidP="009A269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9A2693" w:rsidRDefault="009A2693" w:rsidP="009A269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9A2693" w:rsidRPr="009A2693" w:rsidRDefault="009A2693" w:rsidP="009A2693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9A2693" w:rsidRPr="009A2693" w:rsidRDefault="009A2693" w:rsidP="009A2693">
      <w:pPr>
        <w:spacing w:after="0"/>
        <w:contextualSpacing/>
        <w:rPr>
          <w:lang w:val="hy-AM"/>
        </w:rPr>
      </w:pPr>
    </w:p>
    <w:p w:rsidR="009A2693" w:rsidRDefault="009A2693" w:rsidP="009A269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9A2693" w:rsidRDefault="009A2693" w:rsidP="009A269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9A2693" w:rsidRPr="00D4065F" w:rsidRDefault="009A2693" w:rsidP="00D4065F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9560AC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0DBA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60A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2693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065F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8F5B-0AB2-4DE6-BFAF-F6E7722E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2025-03-17T11:13:00Z</cp:lastPrinted>
  <dcterms:created xsi:type="dcterms:W3CDTF">2015-08-10T13:28:00Z</dcterms:created>
  <dcterms:modified xsi:type="dcterms:W3CDTF">2025-03-17T11:14:00Z</dcterms:modified>
</cp:coreProperties>
</file>