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D94475">
        <w:rPr>
          <w:rStyle w:val="a5"/>
          <w:rFonts w:ascii="GHEA Mariam" w:hAnsi="GHEA Mariam"/>
          <w:sz w:val="27"/>
          <w:szCs w:val="27"/>
          <w:lang w:val="hy-AM"/>
        </w:rPr>
        <w:t>36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E3F6B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1E323C">
        <w:rPr>
          <w:rStyle w:val="a5"/>
          <w:rFonts w:ascii="GHEA Mariam" w:hAnsi="GHEA Mariam"/>
          <w:lang w:val="hy-AM"/>
        </w:rPr>
        <w:t>1</w:t>
      </w:r>
      <w:r w:rsidR="00791A46" w:rsidRPr="001E323C">
        <w:rPr>
          <w:rStyle w:val="a5"/>
          <w:rFonts w:ascii="GHEA Mariam" w:hAnsi="GHEA Mariam"/>
          <w:lang w:val="hy-AM"/>
        </w:rPr>
        <w:t>4</w:t>
      </w:r>
      <w:r w:rsidR="00482748" w:rsidRPr="001E323C">
        <w:rPr>
          <w:rStyle w:val="a5"/>
          <w:rFonts w:ascii="GHEA Mariam" w:hAnsi="GHEA Mariam"/>
          <w:lang w:val="hy-AM"/>
        </w:rPr>
        <w:t xml:space="preserve"> </w:t>
      </w:r>
      <w:r w:rsidR="0035399E" w:rsidRPr="001E323C">
        <w:rPr>
          <w:rStyle w:val="a5"/>
          <w:rFonts w:ascii="GHEA Mariam" w:hAnsi="GHEA Mariam"/>
        </w:rPr>
        <w:t xml:space="preserve"> </w:t>
      </w:r>
      <w:r w:rsidR="00791A46" w:rsidRPr="001E323C">
        <w:rPr>
          <w:rStyle w:val="a5"/>
          <w:rFonts w:ascii="GHEA Mariam" w:hAnsi="GHEA Mariam"/>
          <w:lang w:val="hy-AM"/>
        </w:rPr>
        <w:t>ԱՊՐԻԼ</w:t>
      </w:r>
      <w:r w:rsidR="00E7031A" w:rsidRPr="001E323C">
        <w:rPr>
          <w:rStyle w:val="a5"/>
          <w:rFonts w:ascii="GHEA Mariam" w:hAnsi="GHEA Mariam"/>
          <w:lang w:val="hy-AM"/>
        </w:rPr>
        <w:t>Ի</w:t>
      </w:r>
      <w:r w:rsidR="00BA1B5E" w:rsidRPr="001E323C">
        <w:rPr>
          <w:rStyle w:val="a5"/>
          <w:rFonts w:ascii="GHEA Mariam" w:hAnsi="GHEA Mariam"/>
          <w:lang w:val="hy-AM"/>
        </w:rPr>
        <w:t xml:space="preserve"> 20</w:t>
      </w:r>
      <w:r w:rsidR="00296D90" w:rsidRPr="001E323C">
        <w:rPr>
          <w:rStyle w:val="a5"/>
          <w:rFonts w:ascii="GHEA Mariam" w:hAnsi="GHEA Mariam"/>
          <w:lang w:val="hy-AM"/>
        </w:rPr>
        <w:t>2</w:t>
      </w:r>
      <w:r w:rsidRPr="001E323C">
        <w:rPr>
          <w:rStyle w:val="a5"/>
          <w:rFonts w:ascii="GHEA Mariam" w:hAnsi="GHEA Mariam"/>
          <w:lang w:val="hy-AM"/>
        </w:rPr>
        <w:t>3</w:t>
      </w:r>
      <w:r w:rsidR="00F94356" w:rsidRPr="001E323C">
        <w:rPr>
          <w:rStyle w:val="a5"/>
          <w:rFonts w:ascii="GHEA Mariam" w:hAnsi="GHEA Mariam"/>
          <w:lang w:val="hy-AM"/>
        </w:rPr>
        <w:t>թ.</w:t>
      </w:r>
    </w:p>
    <w:p w:rsidR="00D94475" w:rsidRDefault="00D94475" w:rsidP="00D94475">
      <w:pPr>
        <w:pStyle w:val="a4"/>
        <w:spacing w:line="276" w:lineRule="auto"/>
        <w:jc w:val="center"/>
        <w:rPr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</w:t>
      </w:r>
      <w:r>
        <w:rPr>
          <w:rStyle w:val="a5"/>
          <w:rFonts w:ascii="Calibri" w:hAnsi="Calibri" w:cs="Calibri"/>
          <w:lang w:val="hy-AM"/>
        </w:rPr>
        <w:t> </w:t>
      </w:r>
    </w:p>
    <w:p w:rsidR="00D94475" w:rsidRDefault="00D94475" w:rsidP="00D94475">
      <w:pPr>
        <w:pStyle w:val="a4"/>
        <w:spacing w:line="276" w:lineRule="auto"/>
        <w:ind w:firstLine="567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18-րդ հոդվածի 1-ին մասի 32-րդ կետով և 77-րդ հոդվածի 3-րդ մասով և հաշվի առնելով սեփականության իրավունքով համայնքի բյուջեի միջոցներով  ձեռք բերված ակտիվները որպես գույք Կապան համայնքի ղեկավարի կողմից գույքագրման փաստաթղթերում ներառելու հանգամանքը, </w:t>
      </w:r>
      <w:r>
        <w:rPr>
          <w:rFonts w:ascii="GHEA Mariam" w:hAnsi="GHEA Mariam"/>
          <w:b/>
          <w:lang w:val="hy-AM"/>
        </w:rPr>
        <w:t>Կապան համայնքի ավագանին որոշում է.</w:t>
      </w:r>
    </w:p>
    <w:p w:rsidR="00D94475" w:rsidRDefault="00D94475" w:rsidP="00D94475">
      <w:pPr>
        <w:pStyle w:val="a4"/>
        <w:spacing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Հաստատել՝ Կապան համայնքի ղեկավարի կողմից Կապան համայնքի ավագանու 2022 թվականի դեկտեմբերի 27-ի «Հայաստանի Հանրապետության Սյունիքի մարզի Կապան համայնքի սեփականություն համարվող գույքի 2022 թվականի գույքագրման փաստաթղթերը հաստատելու մասին» N 184-Ա որոշման թիվ 1 հավելվածում (համայնքապետարանի հիմնական միջոցներում) կատարված փոփոխությունները` համաձայն հավելվածի։ </w:t>
      </w:r>
    </w:p>
    <w:p w:rsidR="00AF388D" w:rsidRDefault="00AF388D" w:rsidP="00AF388D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>
        <w:rPr>
          <w:rFonts w:ascii="GHEA Mariam" w:hAnsi="GHEA Mariam"/>
          <w:b/>
          <w:color w:val="000000" w:themeColor="text1"/>
          <w:lang w:val="hy-AM"/>
        </w:rPr>
        <w:t>21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AF388D" w:rsidRDefault="00AF388D" w:rsidP="00AF388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F388D" w:rsidRDefault="00AF388D" w:rsidP="00AF388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F388D" w:rsidRDefault="00AF388D" w:rsidP="00AF388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F388D" w:rsidRDefault="00AF388D" w:rsidP="00AF388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AF388D" w:rsidRDefault="00AF388D" w:rsidP="00AF388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AF388D" w:rsidRDefault="00AF388D" w:rsidP="00AF388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F388D" w:rsidRDefault="00AF388D" w:rsidP="00AF388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AF388D" w:rsidRDefault="00AF388D" w:rsidP="00AF388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AF388D" w:rsidRDefault="00AF388D" w:rsidP="00AF388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AF388D" w:rsidRDefault="00AF388D" w:rsidP="00AF388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AF388D" w:rsidRDefault="00AF388D" w:rsidP="00AF388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F388D" w:rsidRDefault="00AF388D" w:rsidP="00AF388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F388D" w:rsidRDefault="00AF388D" w:rsidP="00AF388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AF388D" w:rsidRDefault="00AF388D" w:rsidP="00AF388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AF388D" w:rsidRDefault="00AF388D" w:rsidP="00AF388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AF388D" w:rsidRDefault="00AF388D" w:rsidP="00AF388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AF388D" w:rsidRDefault="00AF388D" w:rsidP="00AF388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F388D" w:rsidRDefault="00AF388D" w:rsidP="00AF388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AF388D" w:rsidRDefault="00AF388D" w:rsidP="00AF388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F388D" w:rsidRDefault="00AF388D" w:rsidP="00AF388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AF388D" w:rsidRDefault="00AF388D" w:rsidP="00AF388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F388D" w:rsidRDefault="00AF388D" w:rsidP="00AF388D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AF388D" w:rsidRDefault="00AF388D" w:rsidP="00AF388D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AF388D" w:rsidRDefault="00AF388D" w:rsidP="00AF388D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AF388D" w:rsidRDefault="00AF388D" w:rsidP="00AF388D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AF388D" w:rsidRPr="00AF388D" w:rsidRDefault="00AF388D" w:rsidP="00AF388D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AF388D" w:rsidRPr="00AF388D" w:rsidRDefault="00AF388D" w:rsidP="00AF388D">
      <w:pPr>
        <w:spacing w:after="0"/>
        <w:contextualSpacing/>
        <w:rPr>
          <w:lang w:val="hy-AM"/>
        </w:rPr>
      </w:pPr>
    </w:p>
    <w:p w:rsidR="00AF388D" w:rsidRDefault="00AF388D" w:rsidP="00AF388D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23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ապրիլի</w:t>
      </w:r>
      <w:r>
        <w:rPr>
          <w:rFonts w:ascii="GHEA Mariam" w:hAnsi="GHEA Mariam"/>
          <w:b/>
          <w:i/>
          <w:u w:val="single"/>
          <w:lang w:val="hy-AM"/>
        </w:rPr>
        <w:t xml:space="preserve"> 14</w:t>
      </w:r>
    </w:p>
    <w:p w:rsidR="00AF388D" w:rsidRDefault="00AF388D" w:rsidP="00AF388D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6AF9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E323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88D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475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62FC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EADE1-5733-40F2-935D-FAF4CDEDC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338</cp:revision>
  <cp:lastPrinted>2021-11-29T08:49:00Z</cp:lastPrinted>
  <dcterms:created xsi:type="dcterms:W3CDTF">2015-08-10T13:28:00Z</dcterms:created>
  <dcterms:modified xsi:type="dcterms:W3CDTF">2023-04-14T11:20:00Z</dcterms:modified>
</cp:coreProperties>
</file>