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37124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37124" w:rsidRDefault="00E37124" w:rsidP="00E37124">
      <w:pPr>
        <w:pStyle w:val="a6"/>
        <w:spacing w:line="276" w:lineRule="auto"/>
        <w:jc w:val="center"/>
        <w:rPr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 w:cs="Sylfaen"/>
          <w:lang w:val="hy-AM"/>
        </w:rPr>
        <w:t>«ԿԱՊԱՆԻ ԹԻՎ 11 ՆԱԽԱԴՊՐՈՑԱԿԱՆ ՈՒՍՈՒՄՆԱԿԱՆ ՀԱՍՏԱՏՈՒԹՅՈՒՆ» ՀԱՄԱՅՆՔԱՅԻՆ ՈՉ ԱՌԵՎՏՐԱՅԻՆ ԿԱԶՄԱԿԵՐՊՈՒԹՅՈՒՆԸ ԼՈՒԾԱՐԵԼՈՒ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E37124" w:rsidRPr="00E37124" w:rsidRDefault="00E37124" w:rsidP="00E3712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E37124">
        <w:rPr>
          <w:rFonts w:ascii="GHEA Mariam" w:hAnsi="GHEA Mariam" w:cs="Sylfaen"/>
          <w:lang w:val="hy-AM"/>
        </w:rPr>
        <w:t>Ղեկավարվելով</w:t>
      </w:r>
      <w:r w:rsidRPr="00E37124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15-րդ կետով, 81-րդ հոդվածով, համաձայն Հայաստանի Հանրապետության քաղաքացիական օրենսգրքի 67-րդ հոդվածի 2-րդ մասի 1-ին կետի և 68-րդ հոդվածի, Պետական ոչ առևտրային կազմակերպությունների մասին Հայաստանի Հանրապետության օրենքի 9-րդ հոդվածի 5-րդ մասի, 25-րդ հոդվածի 2-րդ մասի և հաշվի առնելով Կապան համայնքի ղեկավարի 1-ին տեղակալի առաջարկությունը, </w:t>
      </w:r>
      <w:r w:rsidRPr="00E37124">
        <w:rPr>
          <w:rFonts w:ascii="GHEA Mariam" w:hAnsi="GHEA Mariam"/>
          <w:b/>
          <w:i/>
          <w:lang w:val="hy-AM"/>
        </w:rPr>
        <w:t xml:space="preserve">Կապան </w:t>
      </w:r>
      <w:r w:rsidRPr="00E37124">
        <w:rPr>
          <w:rFonts w:ascii="GHEA Mariam" w:hAnsi="GHEA Mariam" w:cs="Sylfaen"/>
          <w:b/>
          <w:i/>
          <w:lang w:val="hy-AM"/>
        </w:rPr>
        <w:t>համայնքի</w:t>
      </w:r>
      <w:r w:rsidRPr="00E37124">
        <w:rPr>
          <w:rFonts w:ascii="GHEA Mariam" w:hAnsi="GHEA Mariam"/>
          <w:b/>
          <w:i/>
          <w:lang w:val="hy-AM"/>
        </w:rPr>
        <w:t xml:space="preserve"> </w:t>
      </w:r>
      <w:r w:rsidRPr="00E37124">
        <w:rPr>
          <w:rFonts w:ascii="GHEA Mariam" w:hAnsi="GHEA Mariam" w:cs="Sylfaen"/>
          <w:b/>
          <w:i/>
          <w:lang w:val="hy-AM"/>
        </w:rPr>
        <w:t>ավագանին</w:t>
      </w:r>
      <w:r w:rsidRPr="00E37124">
        <w:rPr>
          <w:rFonts w:ascii="GHEA Mariam" w:hAnsi="GHEA Mariam"/>
          <w:b/>
          <w:i/>
          <w:lang w:val="hy-AM"/>
        </w:rPr>
        <w:t xml:space="preserve"> </w:t>
      </w:r>
      <w:r w:rsidRPr="00E37124">
        <w:rPr>
          <w:rFonts w:ascii="GHEA Mariam" w:hAnsi="GHEA Mariam" w:cs="Sylfaen"/>
          <w:b/>
          <w:i/>
          <w:lang w:val="hy-AM"/>
        </w:rPr>
        <w:t xml:space="preserve">որոշում </w:t>
      </w:r>
      <w:r w:rsidRPr="00E37124">
        <w:rPr>
          <w:rFonts w:ascii="GHEA Mariam" w:hAnsi="GHEA Mariam"/>
          <w:b/>
          <w:i/>
          <w:lang w:val="hy-AM"/>
        </w:rPr>
        <w:t xml:space="preserve"> </w:t>
      </w:r>
      <w:r w:rsidRPr="00E37124">
        <w:rPr>
          <w:rFonts w:ascii="GHEA Mariam" w:hAnsi="GHEA Mariam" w:cs="Sylfaen"/>
          <w:b/>
          <w:i/>
          <w:lang w:val="hy-AM"/>
        </w:rPr>
        <w:t>է.</w:t>
      </w:r>
    </w:p>
    <w:p w:rsidR="00E37124" w:rsidRPr="00E37124" w:rsidRDefault="00E37124" w:rsidP="00E3712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bCs/>
          <w:lang w:val="hy-AM"/>
        </w:rPr>
      </w:pPr>
      <w:r w:rsidRPr="00E37124">
        <w:rPr>
          <w:rFonts w:ascii="GHEA Mariam" w:hAnsi="GHEA Mariam"/>
          <w:bCs/>
          <w:lang w:val="hy-AM"/>
        </w:rPr>
        <w:t xml:space="preserve">1. Լուծարել </w:t>
      </w:r>
      <w:r w:rsidRPr="00E37124">
        <w:rPr>
          <w:rFonts w:ascii="GHEA Mariam" w:hAnsi="GHEA Mariam"/>
          <w:lang w:val="hy-AM"/>
        </w:rPr>
        <w:t>«Կապանի թիվ 11 նախադպրոցական ուսումնական հաստատություն» համայնքային ոչ առևտրային կազմակերպությունը։</w:t>
      </w:r>
    </w:p>
    <w:p w:rsidR="00E37124" w:rsidRPr="00E37124" w:rsidRDefault="00E37124" w:rsidP="00E3712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E37124">
        <w:rPr>
          <w:rFonts w:ascii="GHEA Mariam" w:hAnsi="GHEA Mariam"/>
          <w:bCs/>
          <w:lang w:val="hy-AM"/>
        </w:rPr>
        <w:t>2</w:t>
      </w:r>
      <w:r w:rsidRPr="00E37124">
        <w:rPr>
          <w:rFonts w:ascii="Cambria Math" w:hAnsi="Cambria Math" w:cs="Cambria Math"/>
          <w:bCs/>
          <w:lang w:val="hy-AM"/>
        </w:rPr>
        <w:t>․</w:t>
      </w:r>
      <w:r w:rsidRPr="00E37124">
        <w:rPr>
          <w:rFonts w:ascii="GHEA Mariam" w:hAnsi="GHEA Mariam"/>
          <w:bCs/>
          <w:lang w:val="hy-AM"/>
        </w:rPr>
        <w:t xml:space="preserve"> </w:t>
      </w:r>
      <w:r w:rsidRPr="00E37124">
        <w:rPr>
          <w:rFonts w:ascii="GHEA Mariam" w:hAnsi="GHEA Mariam"/>
          <w:lang w:val="hy-AM"/>
        </w:rPr>
        <w:t>Համայնքի ղեկավարին լիազորել հիմնադրի անունից Հայաստանի Հանրապետության քաղաքացիական օրենսգրքով սահմանված կարգով սկսել լուծարման գործընթաց և իրականացնել լուծարման գործընթացի հետ կապված անհրաժեշտ բոլոր գործառույթները։</w:t>
      </w:r>
    </w:p>
    <w:p w:rsidR="00B64A18" w:rsidRPr="00E37124" w:rsidRDefault="00E37124" w:rsidP="00E3712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E37124">
        <w:rPr>
          <w:rFonts w:ascii="GHEA Mariam" w:hAnsi="GHEA Mariam"/>
          <w:bCs/>
          <w:color w:val="000000" w:themeColor="text1"/>
          <w:lang w:val="hy-AM"/>
        </w:rPr>
        <w:t xml:space="preserve"> 3</w:t>
      </w:r>
      <w:r w:rsidRPr="00E37124">
        <w:rPr>
          <w:rFonts w:ascii="GHEA Mariam" w:hAnsi="GHEA Mariam"/>
          <w:lang w:val="hy-AM"/>
        </w:rPr>
        <w:t xml:space="preserve">. </w:t>
      </w:r>
      <w:r w:rsidRPr="00E37124">
        <w:rPr>
          <w:rFonts w:ascii="GHEA Mariam" w:hAnsi="GHEA Mariam"/>
          <w:color w:val="333333"/>
          <w:lang w:val="hy-AM"/>
        </w:rPr>
        <w:t>Սույն որոշումն ուժի մեջ է մտնում պաշտոնական հրապարակման օրվան հաջորդող օրվանից։</w:t>
      </w:r>
    </w:p>
    <w:p w:rsidR="001D368C" w:rsidRDefault="001D368C" w:rsidP="001D36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Դեմ ( 7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1D368C" w:rsidRDefault="001D368C" w:rsidP="001D36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1D368C" w:rsidRDefault="001D368C" w:rsidP="001D368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D368C" w:rsidRDefault="001D368C" w:rsidP="001D36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D368C" w:rsidRDefault="001D368C" w:rsidP="001D36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D368C" w:rsidRPr="00FE7125" w:rsidRDefault="001D368C" w:rsidP="001D368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1D368C" w:rsidRPr="00FE7125" w:rsidRDefault="001D368C" w:rsidP="001D368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1D368C" w:rsidRPr="00FE7125" w:rsidRDefault="001D368C" w:rsidP="001D368C">
      <w:pPr>
        <w:spacing w:after="0"/>
        <w:contextualSpacing/>
        <w:rPr>
          <w:lang w:val="hy-AM"/>
        </w:rPr>
      </w:pPr>
    </w:p>
    <w:p w:rsidR="001D368C" w:rsidRDefault="001D368C" w:rsidP="001D36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1D368C" w:rsidRDefault="001D368C" w:rsidP="001D36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E37124" w:rsidRDefault="00B64A18" w:rsidP="00E3712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RPr="00E37124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368C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124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251D-897F-42BF-9D20-7A66E9D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2022-02-15T12:02:00Z</cp:lastPrinted>
  <dcterms:created xsi:type="dcterms:W3CDTF">2015-08-10T13:28:00Z</dcterms:created>
  <dcterms:modified xsi:type="dcterms:W3CDTF">2022-02-15T12:03:00Z</dcterms:modified>
</cp:coreProperties>
</file>