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976CA9">
        <w:rPr>
          <w:rStyle w:val="a5"/>
          <w:rFonts w:ascii="GHEA Mariam" w:hAnsi="GHEA Mariam"/>
          <w:sz w:val="27"/>
          <w:szCs w:val="27"/>
          <w:lang w:val="hy-AM"/>
        </w:rPr>
        <w:t>23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E3C6E" w:rsidRDefault="004E3C6E" w:rsidP="004E3C6E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ԵՐԿՐՈՐԴ ՆՍՏԱՇՐՋԱՆԻ 2022 ԹՎԱԿԱՆԻ ՄԱՐՏԻ 24-Ի  ԵՐԿՐՈՐԴ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երկրորդ նստաշրջանի 2022 թվականի մարտի 24-ի երկրորդ նիստի օրակարգը՝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 համայնքի 2022-2026 թվականների հնգամյա զարգացման ծրագիրը հաստատելու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2022 թվականի տարեկան աշխատանքային պլանը հաստատելու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Կապան բնակավայրում իրականացված բնապահպանական ծրագրի հաշվետվությունը հաստատելու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ՀՀ</w:t>
      </w:r>
      <w:r>
        <w:rPr>
          <w:rFonts w:ascii="GHEA Mariam" w:hAnsi="GHEA Mariam"/>
          <w:color w:val="333333"/>
          <w:lang w:val="hy-AM"/>
        </w:rPr>
        <w:t xml:space="preserve"> Սյունիքի մարզի Կապան համայնքի սեփականություն հանդիսացող գույքի կառավարման </w:t>
      </w:r>
      <w:r>
        <w:rPr>
          <w:rFonts w:ascii="GHEA Mariam" w:hAnsi="GHEA Mariam" w:cs="GHEA Grapalat"/>
          <w:color w:val="333333"/>
          <w:lang w:val="hy-AM"/>
        </w:rPr>
        <w:t>2022-2026թթ</w:t>
      </w:r>
      <w:r>
        <w:rPr>
          <w:rFonts w:ascii="Cambria Math" w:hAnsi="Cambria Math" w:cs="Cambria Math"/>
          <w:color w:val="333333"/>
          <w:lang w:val="hy-AM"/>
        </w:rPr>
        <w:t>․</w:t>
      </w:r>
      <w:r>
        <w:rPr>
          <w:rFonts w:ascii="GHEA Mariam" w:hAnsi="GHEA Mariam" w:cs="GHEA Grapalat"/>
          <w:color w:val="333333"/>
          <w:lang w:val="hy-AM"/>
        </w:rPr>
        <w:t xml:space="preserve"> և </w:t>
      </w:r>
      <w:r>
        <w:rPr>
          <w:rFonts w:ascii="GHEA Mariam" w:hAnsi="GHEA Mariam"/>
          <w:color w:val="333333"/>
          <w:lang w:val="hy-AM"/>
        </w:rPr>
        <w:t>2022թ</w:t>
      </w:r>
      <w:r>
        <w:rPr>
          <w:rFonts w:ascii="Cambria Math" w:hAnsi="Cambria Math" w:cs="Cambria Math"/>
          <w:color w:val="333333"/>
          <w:lang w:val="hy-AM"/>
        </w:rPr>
        <w:t>․</w:t>
      </w:r>
      <w:r>
        <w:rPr>
          <w:rFonts w:ascii="GHEA Mariam" w:hAnsi="GHEA Mariam" w:cs="GHEA Grapalat"/>
          <w:color w:val="333333"/>
          <w:lang w:val="hy-AM"/>
        </w:rPr>
        <w:t xml:space="preserve">  ծրագրերը հաստատելու մասի</w:t>
      </w:r>
      <w:r>
        <w:rPr>
          <w:rFonts w:ascii="GHEA Mariam" w:hAnsi="GHEA Mariam"/>
          <w:color w:val="333333"/>
          <w:lang w:val="hy-AM"/>
        </w:rPr>
        <w:t>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 xml:space="preserve">Հայաստանի Հանրապետության Սյունիքի մարզի Կապան համայնքի տեղական ինքնակառավարման մարմինների կողմից  ընդունված </w:t>
      </w:r>
      <w:r>
        <w:rPr>
          <w:rFonts w:ascii="GHEA Mariam" w:hAnsi="GHEA Mariam"/>
          <w:lang w:val="hy-AM"/>
        </w:rPr>
        <w:t>նորմատիվ իրավական ակտերի հաշվառման և պահպանման կարգը հաստատելու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Կապան քաղաքի 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Պապյան փողոցի</w:t>
      </w:r>
      <w:r>
        <w:rPr>
          <w:rFonts w:ascii="GHEA Mariam" w:hAnsi="GHEA Mariam" w:cs="Sylfaen"/>
          <w:lang w:val="hy-AM"/>
        </w:rPr>
        <w:t xml:space="preserve"> թիվ 24 շենքի թիվ</w:t>
      </w:r>
      <w:r>
        <w:rPr>
          <w:rFonts w:ascii="GHEA Mariam" w:hAnsi="GHEA Mariam"/>
          <w:lang w:val="hy-AM"/>
        </w:rPr>
        <w:t xml:space="preserve"> 27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Sylfaen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2021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 143-Ա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lang w:val="hy-AM"/>
        </w:rPr>
      </w:pPr>
      <w:r>
        <w:rPr>
          <w:rFonts w:ascii="GHEA Mariam" w:hAnsi="GHEA Mariam" w:cs="Arial"/>
          <w:lang w:val="hy-AM"/>
        </w:rPr>
        <w:t>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հանդիսացող Մազ-6912с3-314 մակնիշի ջրցան մեքենան «Կապան քաղաքի կոմունալ ծառայություն» համայնքային ոչ առևտրային կազմակերպությանը սեփականության իրավունքով հանձնելու և ՀՀ Սյունիքի մարզի Կապան համայնքի ավագանու 2021 թվականի հուլիսի 09-ի N 71-Ա որոշումն ուժը կորցրած ճանաչելու 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cs="Arial"/>
          <w:lang w:val="hy-AM"/>
        </w:rPr>
      </w:pPr>
      <w:r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Mitsubishi  Pajero 2.6 մակնիշի ավտոմեքենան</w:t>
      </w:r>
      <w:r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</w:t>
      </w:r>
      <w:r>
        <w:rPr>
          <w:rFonts w:ascii="GHEA Mariam" w:hAnsi="GHEA Mariam" w:cs="GHEA Mariam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 Vaz 21013 մակնիշի ավտոմեքենան</w:t>
      </w:r>
      <w:r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 w:cs="Arial"/>
          <w:lang w:val="hy-AM"/>
        </w:rPr>
        <w:t>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Կապանի կոմունալ ծառայություն» ՀՈԱԿ</w:t>
      </w:r>
      <w:r>
        <w:rPr>
          <w:rFonts w:ascii="GHEA Mariam" w:hAnsi="GHEA Mariam"/>
          <w:lang w:val="hy-AM"/>
        </w:rPr>
        <w:t>-ի սեփականություն հանդիսացող գույքը՝ թվով 2 Զիլ Կո-</w:t>
      </w:r>
      <w:r>
        <w:rPr>
          <w:rFonts w:ascii="GHEA Mariam" w:hAnsi="GHEA Mariam"/>
          <w:color w:val="333333"/>
          <w:shd w:val="clear" w:color="auto" w:fill="FFFFFF"/>
          <w:lang w:val="hy-AM"/>
        </w:rPr>
        <w:t>449-10 աղբատար մեքենաների դուրս գրման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lastRenderedPageBreak/>
        <w:t>12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համայնքի Կապան քաղաքի Ձորք թաղամասի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18 շենքի թիվ 75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15.4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մակերեսով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</w:t>
      </w:r>
      <w:r>
        <w:rPr>
          <w:rFonts w:ascii="GHEA Mariam" w:hAnsi="GHEA Mariam" w:cs="GHEA Mariam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համայնքի Կապան քաղաքի Շահումյսան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փողոցի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29 շենքի թիվ 41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13.9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մակերեսով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 w:cs="Arial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Վարդավանք գյուղի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3-րդ  թաղամասի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5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67.1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pt-BR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pt-BR"/>
        </w:rPr>
        <w:t xml:space="preserve"> մակերեսով </w:t>
      </w:r>
      <w:r>
        <w:rPr>
          <w:rFonts w:ascii="GHEA Mariam" w:hAnsi="GHEA Mariam" w:cs="Arial"/>
          <w:lang w:val="hy-AM"/>
        </w:rPr>
        <w:t>ակումբի շենքը 0.03249 հա սպասարկման հողամասով հրապարակային սակարկություններով 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 w:cs="Arial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ՀՀ Սյունիքի մարզի Կապան համայնքի սեփականություն հանդիսացող, ք.Կապան,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Ձորք թաղամաս, թիվ 20 հասցեում գտնվող անշարժ գույքից 429.25 քառ. մետր հասարակական նշանակության տարածքը՝ անժամկետ, անհատույց օգտագործման իրավունքով «Կապանի թիվ 3 երաժշտական դպրոց» համայնքային ոչ առևտրային կազմակերպությանը տրամադրելու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t>16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t>17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Աճանան, Գոմարան և Նորաշենիկ գյուղերում փողոցները  անվանակոչելու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lang w:val="hy-AM"/>
        </w:rPr>
      </w:pPr>
      <w:r>
        <w:rPr>
          <w:rFonts w:ascii="GHEA Mariam" w:hAnsi="GHEA Mariam" w:cs="Sylfaen"/>
          <w:lang w:val="hy-AM"/>
        </w:rPr>
        <w:t>18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Բաղաբերդ թաղամաս թիվ 27/11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19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Հ. Ավետիսյան փողոցի թիվ 26/6,11 հասցեում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20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Ձորք թաղամասի թիվ 9/24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21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Վարդավանք գյուղի 1-ին թաղամասի  թիվ 25  հասցեում գտնվող, համայնքային սեփականություն հանդիսացող հողամասն 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4E3C6E">
        <w:rPr>
          <w:rStyle w:val="a5"/>
          <w:rFonts w:ascii="GHEA Mariam" w:hAnsi="GHEA Mariam"/>
          <w:b w:val="0"/>
          <w:lang w:val="hy-AM"/>
        </w:rPr>
        <w:t>22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 w:rsidRPr="004E3C6E">
        <w:rPr>
          <w:rFonts w:ascii="GHEA Mariam" w:hAnsi="GHEA Mariam" w:cstheme="minorBidi"/>
          <w:b/>
          <w:bCs/>
          <w:lang w:val="hy-AM"/>
        </w:rPr>
        <w:t xml:space="preserve"> 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համայնքի Օխտար գյուղի Հռոմանց թաղամաս, թիվ 12   հասցեում գտնվող, համայնքային սեփականություն հանդիսացող հողամասն   աճուրդային կարգով  օտարելու 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23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Հայաստանի Հանրապետության Սյունիքի մարզի Կապան համայնքի Ներքին Խոտանան գյուղում գտնվող, համայնքային սեփականություն հանդիսացող հողամասն 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Fonts w:ascii="GHEA Mariam" w:hAnsi="GHEA Mariam"/>
          <w:color w:val="333333"/>
          <w:shd w:val="clear" w:color="auto" w:fill="FFFFFF"/>
          <w:lang w:val="hy-AM"/>
        </w:rPr>
        <w:t>24</w:t>
      </w:r>
      <w:r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Գ. Արզումանյան փողոցի 3-րդ նրբանցքի թիվ 79 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4E3C6E">
        <w:rPr>
          <w:rStyle w:val="a5"/>
          <w:rFonts w:ascii="GHEA Mariam" w:hAnsi="GHEA Mariam"/>
          <w:b w:val="0"/>
          <w:lang w:val="pt-BR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4E3C6E">
        <w:rPr>
          <w:rStyle w:val="a5"/>
          <w:rFonts w:ascii="GHEA Mariam" w:hAnsi="GHEA Mariam"/>
          <w:b w:val="0"/>
          <w:lang w:val="hy-AM"/>
        </w:rPr>
        <w:t>25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 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 մարզի Կապան  համայնքի Կապան քաղաքի Բարաբաթում թաղամասի թիվ 139 հասցեում գտնվող, համայնքային  սեփականություն  հանդիսացող  հողամասը կառուցապատման իրավուն</w:t>
      </w:r>
      <w:r w:rsidR="00EF139C">
        <w:rPr>
          <w:rStyle w:val="a5"/>
          <w:rFonts w:ascii="GHEA Mariam" w:hAnsi="GHEA Mariam" w:cstheme="minorBidi"/>
          <w:b w:val="0"/>
          <w:lang w:val="hy-AM"/>
        </w:rPr>
        <w:t>ք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>ով օգտագործման տրամադրելու  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4E3C6E">
        <w:rPr>
          <w:rStyle w:val="a5"/>
          <w:rFonts w:ascii="GHEA Mariam" w:hAnsi="GHEA Mariam" w:cstheme="minorBidi"/>
          <w:b w:val="0"/>
          <w:lang w:val="hy-AM"/>
        </w:rPr>
        <w:lastRenderedPageBreak/>
        <w:t>26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 Կապան համայնքի Նորաշենիկ գյուղում  գտնվող, համայնքային սեփականություն հանդիսացող գյուղատնտեսական նշանակության հողամասը մրցույթային կարգով օգտագործման տրամադրելու  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 w:cstheme="minorBidi"/>
          <w:b w:val="0"/>
          <w:lang w:val="hy-AM" w:eastAsia="en-US"/>
        </w:rPr>
      </w:pPr>
      <w:r w:rsidRPr="004E3C6E">
        <w:rPr>
          <w:rStyle w:val="a5"/>
          <w:rFonts w:ascii="GHEA Mariam" w:hAnsi="GHEA Mariam"/>
          <w:b w:val="0"/>
          <w:lang w:val="hy-AM"/>
        </w:rPr>
        <w:t>27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 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 մարզի Կապան  համայնքի Կապան քաղաքի Երկաթուղայինների փողոցի թիվ 13/5 հասցեում գտնվող, համայնքային  սեփականություն  հանդիսացող  հողամասը կառուցապատման իրավուն</w:t>
      </w:r>
      <w:r w:rsidR="00EF139C">
        <w:rPr>
          <w:rStyle w:val="a5"/>
          <w:rFonts w:ascii="GHEA Mariam" w:hAnsi="GHEA Mariam" w:cstheme="minorBidi"/>
          <w:b w:val="0"/>
          <w:lang w:val="hy-AM"/>
        </w:rPr>
        <w:t>ք</w:t>
      </w:r>
      <w:r w:rsidRPr="004E3C6E">
        <w:rPr>
          <w:rStyle w:val="a5"/>
          <w:rFonts w:ascii="GHEA Mariam" w:hAnsi="GHEA Mariam" w:cstheme="minorBidi"/>
          <w:b w:val="0"/>
          <w:lang w:val="hy-AM"/>
        </w:rPr>
        <w:t>ով օգտագործման տրամադրելու  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lang w:val="hy-AM"/>
        </w:rPr>
      </w:pPr>
      <w:r>
        <w:rPr>
          <w:rStyle w:val="a5"/>
          <w:rFonts w:ascii="GHEA Mariam" w:hAnsi="GHEA Mariam" w:cs="Cambria Math"/>
          <w:lang w:val="hy-AM"/>
        </w:rPr>
        <w:t>28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Սյունիքի մարզի Կապան համայնքի վարչական սահմաններում (Օխտար բնակավայր) գտնվող  </w:t>
      </w:r>
      <w:r>
        <w:rPr>
          <w:rFonts w:ascii="GHEA Mariam" w:hAnsi="GHEA Mariam" w:cs="Sylfaen"/>
          <w:lang w:val="hy-AM"/>
        </w:rPr>
        <w:t>0.484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29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16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9 հա հողամասի նպատակային նշանակությունը փոխելու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30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վարչական սահմաններում (Սյունիք բնակավայր) գտնվող  </w:t>
      </w:r>
      <w:r>
        <w:rPr>
          <w:rFonts w:ascii="GHEA Mariam" w:hAnsi="GHEA Mariam" w:cs="Sylfaen"/>
          <w:lang w:val="hy-AM"/>
        </w:rPr>
        <w:t>0.3764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Cambria Math"/>
          <w:lang w:val="hy-AM"/>
        </w:rPr>
        <w:t>31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Կապան համայնքի Սյունիք բնակավայրի համակցված փաստաթղթում փոփոխություն կատարելու և 2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 w:rsidRPr="004E3C6E">
        <w:rPr>
          <w:rStyle w:val="a5"/>
          <w:rFonts w:ascii="GHEA Mariam" w:hAnsi="GHEA Mariam"/>
          <w:b w:val="0"/>
          <w:lang w:val="hy-AM"/>
        </w:rPr>
        <w:t>939</w:t>
      </w:r>
      <w:r w:rsidR="0085296A" w:rsidRPr="0085296A">
        <w:rPr>
          <w:rStyle w:val="a5"/>
          <w:rFonts w:ascii="GHEA Mariam" w:hAnsi="GHEA Mariam"/>
          <w:b w:val="0"/>
          <w:lang w:val="hy-AM"/>
        </w:rPr>
        <w:t>7</w:t>
      </w:r>
      <w:r w:rsidRPr="004E3C6E"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</w:t>
      </w:r>
      <w:r>
        <w:rPr>
          <w:rFonts w:ascii="GHEA Mariam" w:hAnsi="GHEA Mariam" w:cs="Sylfaen"/>
          <w:lang w:val="hy-AM"/>
        </w:rPr>
        <w:t>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32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Սյունիքի մարզի Կապան համայնքի Կապան քաղաքի գլխավոր հատակագծում փոփոխություններ կատարելու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61 հա հողամասի նպատակային նշանակությունը փոխելու մասին</w:t>
      </w:r>
    </w:p>
    <w:p w:rsidR="004E3C6E" w:rsidRP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33</w:t>
      </w:r>
      <w:r w:rsidRPr="004E3C6E">
        <w:rPr>
          <w:rFonts w:ascii="Cambria Math" w:hAnsi="Cambria Math" w:cs="Cambria Math"/>
          <w:lang w:val="hy-AM"/>
        </w:rPr>
        <w:t>․</w:t>
      </w:r>
      <w:r w:rsidRPr="004E3C6E">
        <w:rPr>
          <w:rFonts w:ascii="GHEA Mariam" w:hAnsi="GHEA Mariam"/>
          <w:b/>
          <w:lang w:val="hy-AM"/>
        </w:rPr>
        <w:t xml:space="preserve"> </w:t>
      </w:r>
      <w:r w:rsidRPr="004E3C6E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Սևաքար գյուղում  գտնվող, համայնքային սեփականություն հանդիսացող  հողամասը  մրցույթային կարգով օգտագործման տրամադրելու  մասին</w:t>
      </w:r>
    </w:p>
    <w:p w:rsidR="004E3C6E" w:rsidRDefault="004E3C6E" w:rsidP="004E3C6E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4E3C6E">
        <w:rPr>
          <w:rStyle w:val="a5"/>
          <w:rFonts w:ascii="GHEA Mariam" w:hAnsi="GHEA Mariam"/>
          <w:b w:val="0"/>
          <w:lang w:val="hy-AM"/>
        </w:rPr>
        <w:t>34</w:t>
      </w:r>
      <w:r w:rsidRPr="004E3C6E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Հայաստանի Հանրապետության Սյունիքի մարզ</w:t>
      </w:r>
      <w:bookmarkStart w:id="0" w:name="_GoBack"/>
      <w:bookmarkEnd w:id="0"/>
      <w:r>
        <w:rPr>
          <w:rFonts w:ascii="GHEA Mariam" w:hAnsi="GHEA Mariam"/>
          <w:lang w:val="hy-AM"/>
        </w:rPr>
        <w:t>ի Կապան համայնքի ավագանու երկրորդ նստաշրջանի հերթական նիստի օրը որոշելու  մասին</w:t>
      </w:r>
    </w:p>
    <w:p w:rsidR="00B26F86" w:rsidRPr="004E3C6E" w:rsidRDefault="00B26F86" w:rsidP="004E3C6E">
      <w:pPr>
        <w:pStyle w:val="a4"/>
        <w:spacing w:before="0" w:beforeAutospacing="0" w:after="0" w:afterAutospacing="0"/>
        <w:ind w:firstLine="426"/>
        <w:jc w:val="both"/>
        <w:rPr>
          <w:lang w:val="hy-AM" w:eastAsia="en-US"/>
        </w:rPr>
      </w:pPr>
    </w:p>
    <w:p w:rsidR="00B26F86" w:rsidRDefault="00B26F86" w:rsidP="00B26F8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B26F86">
        <w:rPr>
          <w:rFonts w:ascii="GHEA Mariam" w:hAnsi="GHEA Mariam"/>
          <w:b/>
          <w:lang w:val="hy-AM"/>
        </w:rPr>
        <w:t xml:space="preserve">15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B26F86" w:rsidRDefault="00B26F86" w:rsidP="00B26F8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26F86" w:rsidRDefault="00B26F86" w:rsidP="00B26F8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( 3 )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Default="00B26F86" w:rsidP="00B26F8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B26F86" w:rsidRPr="00B26F86" w:rsidRDefault="00B26F86" w:rsidP="00B26F8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</w:p>
    <w:p w:rsidR="00B26F86" w:rsidRDefault="00B26F86" w:rsidP="00B26F8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26F86" w:rsidRPr="00B26F86" w:rsidRDefault="00B26F86" w:rsidP="00B26F8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B26F86" w:rsidRPr="00B26F86" w:rsidRDefault="00B26F86" w:rsidP="00B26F8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B26F86" w:rsidRPr="00B26F86" w:rsidRDefault="00B26F86" w:rsidP="00B26F86">
      <w:pPr>
        <w:spacing w:after="0"/>
        <w:contextualSpacing/>
        <w:rPr>
          <w:lang w:val="hy-AM"/>
        </w:rPr>
      </w:pPr>
    </w:p>
    <w:p w:rsidR="00B26F86" w:rsidRDefault="00B26F86" w:rsidP="00B26F8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B26F86" w:rsidRDefault="00B26F86" w:rsidP="00B26F8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B26F86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C6E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296A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6CA9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6F86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139C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8CA-96D9-463E-80B1-3632FE67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2022-03-25T05:55:00Z</cp:lastPrinted>
  <dcterms:created xsi:type="dcterms:W3CDTF">2015-08-10T13:28:00Z</dcterms:created>
  <dcterms:modified xsi:type="dcterms:W3CDTF">2022-03-25T05:56:00Z</dcterms:modified>
</cp:coreProperties>
</file>