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7481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A25F5">
        <w:rPr>
          <w:rStyle w:val="a5"/>
          <w:rFonts w:ascii="GHEA Mariam" w:hAnsi="GHEA Mariam"/>
          <w:sz w:val="27"/>
          <w:szCs w:val="27"/>
          <w:lang w:val="hy-AM"/>
        </w:rPr>
        <w:t>51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3C61C0" w:rsidRDefault="003C61C0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A25F5" w:rsidRDefault="00DA25F5" w:rsidP="003C61C0">
      <w:pPr>
        <w:pStyle w:val="a4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Calibri"/>
          <w:b/>
          <w:lang w:val="hy-AM"/>
        </w:rPr>
        <w:t>ՀԱՅԱՍՏԱՆԻ ՀԱՆՐԱՊԵՏՈՒԹՅԱՆ ՍՅՈՒՆԻՔԻ ՄԱՐԶԻ ԿԱՊԱՆ ՀԱՄԱՅՆՔԻ ԱՎԱԳԱՆՈՒ 2006 ԹՎԱԿԱՆԻ ԴԵԿՏԵՄԲԵՐԻ 22-Ի ԹԻՎ 71-Ա ՈՐՈՇՈՒՄԸ ՄԱՍՆԱԿԻ ՈՒԺԸ ԿՈՐՑՐԱԾ ՃԱՆԱՉԵԼՈՒ, «</w:t>
      </w:r>
      <w:r>
        <w:rPr>
          <w:rFonts w:ascii="GHEA Mariam" w:hAnsi="GHEA Mariam" w:cs="Arial"/>
          <w:b/>
          <w:lang w:val="hy-AM"/>
        </w:rPr>
        <w:t>ԿԱՊԱՆԻ ԹԻՎ 3 ՆԱԽԱԴՊՐՈՑԱԿԱՆ ՈՒՍՈՒՄՆԱԿԱՆ ՀԱՍՏԱՏՈՒԹՅՈՒՆ</w:t>
      </w:r>
      <w:r>
        <w:rPr>
          <w:rFonts w:ascii="GHEA Mariam" w:hAnsi="GHEA Mariam" w:cs="Calibri"/>
          <w:b/>
          <w:lang w:val="hy-AM"/>
        </w:rPr>
        <w:t>»</w:t>
      </w:r>
      <w:r>
        <w:rPr>
          <w:rFonts w:ascii="GHEA Mariam" w:hAnsi="GHEA Mariam" w:cs="Calibri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 xml:space="preserve">ՀԱՄԱՅՆՔԱՅԻՆ ՈՉ ԱՌԵՎՏՐԱՅԻՆ ԿԱԶՄԱԿԵՐՊՈՒԹՅԱՆ ԿԱՆՈՆԱԴՐՈՒԹՅՈՒՆԸ ՆՈՐ ԽՄԲԱԳՐՈՒԹՅԱՄԲ ՀԱՍՏԱՏԵԼՈՒ, ԱՇԽԱՏՈՂՆԵՐԻ ՔԱՆԱԿԸ, ՀԱՍՏԻՔԱՑՈՒՑԱԿԸ ԵՎ ՊԱՇՏՈՆԱՅԻՆ ԴՐՈՒՅՔԱՉԱՓԵՐԸ ՀԱՍՏԱՏԵԼՈՒ ԵՎ ԳՈՒՅՔ ԱՄՐԱՑՆԵԼՈՒ ՄԱՍԻՆ </w:t>
      </w:r>
    </w:p>
    <w:p w:rsidR="00DA25F5" w:rsidRDefault="00DA25F5" w:rsidP="003C61C0">
      <w:pPr>
        <w:pStyle w:val="a4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</w:p>
    <w:p w:rsidR="00DA25F5" w:rsidRPr="00DA25F5" w:rsidRDefault="00DA25F5" w:rsidP="003C61C0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lang w:val="hy-AM"/>
        </w:rPr>
      </w:pPr>
      <w:r>
        <w:rPr>
          <w:rFonts w:ascii="GHEA Mariam" w:hAnsi="GHEA Mariam"/>
          <w:lang w:val="hy-AM"/>
        </w:rPr>
        <w:t>Ղեկավարվելով Նորմատիվ իրավական ակտերի մասին Հայաստանի Հանրապետության օրենքի 37-րդ հոդվածով, «Պետական ոչ առևտրային կազմակերպությունների մասին» Հայաստանի Հանրապետության օրենքի 5-րդ հոդվածով, 11-րդ հոդվածի 3-րդ մասով և «Տեղական ինքնակառավարման մասին» Հայաստանի Հանրապետության օրենքի 18-րդ հոդվածի 1-ին մասի 28-րդ կետով և հաշվի առնելով Հայաստանի Հանրապետության Պետական գույքի կառավարման կոմիտեի 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2023</w:t>
      </w:r>
      <w:r>
        <w:rPr>
          <w:rFonts w:ascii="GHEA Mariam" w:hAnsi="GHEA Mariam" w:cs="GHEA Grapalat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N 03/11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16/3383 </w:t>
      </w:r>
      <w:r>
        <w:rPr>
          <w:rFonts w:ascii="GHEA Mariam" w:hAnsi="GHEA Mariam" w:cs="GHEA Grapalat"/>
          <w:lang w:val="hy-AM"/>
        </w:rPr>
        <w:t>գրությունը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և</w:t>
      </w:r>
      <w:r>
        <w:rPr>
          <w:rFonts w:ascii="GHEA Mariam" w:hAnsi="GHEA Mariam"/>
          <w:lang w:val="hy-AM"/>
        </w:rPr>
        <w:t xml:space="preserve"> Կապան համայնքի ղեկավարի առաջարկությունը, Կապան համայնքի ավագանին որոշում է</w:t>
      </w:r>
      <w:r>
        <w:rPr>
          <w:rFonts w:ascii="Cambria Math" w:hAnsi="Cambria Math" w:cs="Cambria Math"/>
          <w:lang w:val="hy-AM"/>
        </w:rPr>
        <w:t>․</w:t>
      </w:r>
    </w:p>
    <w:p w:rsidR="00DA25F5" w:rsidRDefault="00DA25F5" w:rsidP="003C61C0">
      <w:pPr>
        <w:shd w:val="clear" w:color="auto" w:fill="FFFFFF"/>
        <w:spacing w:after="0"/>
        <w:ind w:right="-1" w:firstLine="426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Ուժը կորցրած ճանաչել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ՀՀ Սյունիքի մարզի Կապան համայնքի ավագանու 2006 թվականի դեկտեմբերի 22-ի «Կապանի համայնքի թիվ 3 ՆՈՒՀ ՀՈԱԿ լուծարելու և Հայաստանի Հանրապետությանը գույք նվիրաբերելու մասին» թիվ 71-Ա որոշման 1-ին կետը։ </w:t>
      </w:r>
    </w:p>
    <w:p w:rsidR="00DA25F5" w:rsidRDefault="00DA25F5" w:rsidP="003C61C0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Հաստատել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DA25F5" w:rsidRDefault="00DA25F5" w:rsidP="003C61C0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Cambria Math"/>
          <w:sz w:val="24"/>
          <w:szCs w:val="24"/>
          <w:lang w:val="hy-AM"/>
        </w:rPr>
        <w:t>1)</w:t>
      </w:r>
      <w:r>
        <w:rPr>
          <w:rFonts w:ascii="GHEA Mariam" w:hAnsi="GHEA Mariam"/>
          <w:sz w:val="24"/>
          <w:szCs w:val="24"/>
          <w:lang w:val="hy-AM"/>
        </w:rPr>
        <w:t xml:space="preserve"> «Կապանի թիվ 3 նախադպրոցական ուսումնական հաստատություն» համայնքային ոչ առևտրային կազմակերպության </w:t>
      </w:r>
      <w:r>
        <w:rPr>
          <w:rFonts w:ascii="GHEA Mariam" w:hAnsi="GHEA Mariam" w:cs="Times New Roman"/>
          <w:sz w:val="24"/>
          <w:szCs w:val="24"/>
          <w:lang w:val="hy-AM"/>
        </w:rPr>
        <w:t>կանոնադրությունը նոր խմբագրությամբ</w:t>
      </w:r>
      <w:r>
        <w:rPr>
          <w:rFonts w:ascii="GHEA Mariam" w:hAnsi="GHEA Mariam" w:cs="Arial"/>
          <w:sz w:val="24"/>
          <w:szCs w:val="24"/>
          <w:lang w:val="hy-AM"/>
        </w:rPr>
        <w:t>՝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Հավելված N 1-ի</w:t>
      </w:r>
      <w:r>
        <w:rPr>
          <w:rFonts w:ascii="GHEA Mariam" w:hAnsi="GHEA Mariam" w:cs="Arial"/>
          <w:sz w:val="24"/>
          <w:szCs w:val="24"/>
          <w:lang w:val="hy-AM"/>
        </w:rPr>
        <w:t>։</w:t>
      </w:r>
    </w:p>
    <w:p w:rsidR="00DA25F5" w:rsidRDefault="00DA25F5" w:rsidP="003C61C0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2) «Կապանի թիվ 3 նախադպրոցական ուսումնական հաստատություն» համայնքային ոչ առևտրային կազմակերպության </w:t>
      </w:r>
      <w:r>
        <w:rPr>
          <w:rFonts w:ascii="GHEA Mariam" w:hAnsi="GHEA Mariam" w:cs="Arial"/>
          <w:sz w:val="24"/>
          <w:szCs w:val="24"/>
          <w:lang w:val="hy-AM"/>
        </w:rPr>
        <w:t>աշխատողների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sz w:val="24"/>
          <w:szCs w:val="24"/>
          <w:lang w:val="hy-AM"/>
        </w:rPr>
        <w:t>քանակը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Times New Roman"/>
          <w:sz w:val="24"/>
          <w:szCs w:val="24"/>
          <w:lang w:val="hy-AM"/>
        </w:rPr>
        <w:t>հաստիքացուցակը և պաշտոնային դրույքաչափերը նոր խմբագրությամբ՝ համաձայն</w:t>
      </w:r>
      <w:r>
        <w:rPr>
          <w:rFonts w:ascii="GHEA Mariam" w:hAnsi="GHEA Mariam"/>
          <w:sz w:val="24"/>
          <w:szCs w:val="24"/>
          <w:lang w:val="hy-AM"/>
        </w:rPr>
        <w:t xml:space="preserve"> Հավելված N 2-ի</w:t>
      </w:r>
      <w:r>
        <w:rPr>
          <w:rFonts w:ascii="GHEA Mariam" w:hAnsi="GHEA Mariam" w:cs="Arial"/>
          <w:sz w:val="24"/>
          <w:szCs w:val="24"/>
          <w:lang w:val="hy-AM"/>
        </w:rPr>
        <w:t>։</w:t>
      </w:r>
    </w:p>
    <w:p w:rsidR="00DA25F5" w:rsidRDefault="00DA25F5" w:rsidP="003C61C0">
      <w:pPr>
        <w:pStyle w:val="a4"/>
        <w:spacing w:before="0" w:beforeAutospacing="0" w:after="0" w:afterAutospacing="0" w:line="276" w:lineRule="auto"/>
        <w:ind w:right="-144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Cambria Math"/>
          <w:lang w:val="hy-AM"/>
        </w:rPr>
        <w:t xml:space="preserve"> </w:t>
      </w:r>
      <w:r>
        <w:rPr>
          <w:rFonts w:ascii="GHEA Mariam" w:hAnsi="GHEA Mariam"/>
          <w:lang w:val="hy-AM"/>
        </w:rPr>
        <w:t>Կազմակերպությանը անհատույց օգտագործման իրավունքով ամրացնել ՀՀ Սյունիքի մարզի Կապան քաղաքի Լեռնագործների փողոցի 16/2 հասցեում գտնվող 1620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9 քմ մակերեսով մասնաշենքը՝ 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1413 հա մակերեսով սպասարկման հողամասով </w:t>
      </w:r>
      <w:r>
        <w:rPr>
          <w:rFonts w:ascii="GHEA Mariam" w:hAnsi="GHEA Mariam"/>
          <w:lang w:val="hy-AM"/>
        </w:rPr>
        <w:lastRenderedPageBreak/>
        <w:t xml:space="preserve">(անշարժ գույքի նկատմամբ իրավունքների պետական գրանցման N 27032023-09-0052 վկայական)՝ մինչև 2064 թվականի ապրիլի 1-ը ժամկետով: </w:t>
      </w:r>
    </w:p>
    <w:p w:rsidR="00DA25F5" w:rsidRDefault="00DA25F5" w:rsidP="003C61C0">
      <w:pPr>
        <w:spacing w:after="0"/>
        <w:ind w:firstLine="426"/>
        <w:contextualSpacing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 w:cs="Times New Roman"/>
          <w:sz w:val="24"/>
          <w:szCs w:val="24"/>
          <w:lang w:val="hy-AM"/>
        </w:rPr>
        <w:t>4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Times New Roma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DA25F5" w:rsidRDefault="00DA25F5" w:rsidP="003C61C0">
      <w:pPr>
        <w:pStyle w:val="a6"/>
        <w:spacing w:before="0" w:beforeAutospacing="0" w:after="0" w:afterAutospacing="0" w:line="276" w:lineRule="auto"/>
        <w:ind w:firstLine="426"/>
        <w:contextualSpacing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 օրվան հաջորդող օրվանից։</w:t>
      </w:r>
    </w:p>
    <w:p w:rsidR="00A11151" w:rsidRDefault="00A11151" w:rsidP="00A111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11151" w:rsidRDefault="00A11151" w:rsidP="00A1115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A11151" w:rsidRDefault="00A11151" w:rsidP="00A111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11151" w:rsidRDefault="00A11151" w:rsidP="00A111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11151" w:rsidRPr="00A11151" w:rsidRDefault="00A11151" w:rsidP="00A11151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A11151" w:rsidRPr="00A11151" w:rsidRDefault="00A11151" w:rsidP="00A1115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A11151" w:rsidRDefault="00A11151" w:rsidP="00A1115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B64A18" w:rsidRDefault="00A11151" w:rsidP="00A11151">
      <w:pPr>
        <w:pStyle w:val="a6"/>
        <w:spacing w:before="0" w:beforeAutospacing="0" w:after="0" w:afterAutospacing="0" w:line="276" w:lineRule="auto"/>
        <w:contextualSpacing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B64A18" w:rsidSect="003C61C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1C0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6DAA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1151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25F5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2D50-6DA3-4C12-BF84-9C9AC49E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340</cp:revision>
  <cp:lastPrinted>2023-05-10T11:13:00Z</cp:lastPrinted>
  <dcterms:created xsi:type="dcterms:W3CDTF">2015-08-10T13:28:00Z</dcterms:created>
  <dcterms:modified xsi:type="dcterms:W3CDTF">2023-05-10T11:14:00Z</dcterms:modified>
</cp:coreProperties>
</file>