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="00F93239" w:rsidRPr="00BC28EF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BC28EF">
        <w:rPr>
          <w:rStyle w:val="a5"/>
          <w:rFonts w:ascii="GHEA Mariam" w:hAnsi="GHEA Mariam"/>
          <w:sz w:val="27"/>
          <w:szCs w:val="27"/>
          <w:lang w:val="hy-AM"/>
        </w:rPr>
        <w:t>1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F93239" w:rsidRDefault="00F93239" w:rsidP="00F93239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pt-BR"/>
        </w:rPr>
        <w:t xml:space="preserve">ՀԱՅԱՍՏԱՆԻ ՀԱՆՐԱՊԵՏՈՒԹՅԱՆ ՍՅՈՒՆԻՔ ՄԱՐԶԻ 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ՀԱՆԴԻՍԱՑՈՂ 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>ՀՈՂԱՄԱՍԵՐԸ ԿԱՌՈՒՑԱՊԱՏՄԱՆ ԻՐԱՎՈՒՆՔՈՎ ՕԳՏԱԳՈՐԾՄԱՆ ՏՐԱՄԱԴՐԵԼՈՒ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467932" w:rsidRDefault="00467932" w:rsidP="00467932">
      <w:pPr>
        <w:spacing w:after="0"/>
        <w:ind w:firstLine="284"/>
        <w:contextualSpacing/>
        <w:jc w:val="both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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t>2</w:t>
      </w: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հողային օրենսգրքի</w:t>
      </w:r>
      <w:r>
        <w:rPr>
          <w:rFonts w:ascii="GHEA Mariam" w:hAnsi="GHEA Mariam"/>
          <w:sz w:val="24"/>
          <w:szCs w:val="24"/>
          <w:lang w:val="hy-AM"/>
        </w:rPr>
        <w:t xml:space="preserve"> 46-րդ, 48</w:t>
      </w:r>
      <w:r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>
        <w:rPr>
          <w:rFonts w:ascii="GHEA Mariam" w:hAnsi="GHEA Mariam"/>
          <w:sz w:val="24"/>
          <w:szCs w:val="24"/>
          <w:lang w:val="pt-BR"/>
        </w:rPr>
        <w:t xml:space="preserve">-րդ, </w:t>
      </w:r>
      <w:r>
        <w:rPr>
          <w:rFonts w:ascii="GHEA Mariam" w:hAnsi="GHEA Mariam"/>
          <w:sz w:val="24"/>
          <w:szCs w:val="24"/>
          <w:lang w:val="hy-AM"/>
        </w:rPr>
        <w:t>60-րդ,</w:t>
      </w:r>
      <w:r>
        <w:rPr>
          <w:rFonts w:ascii="GHEA Mariam" w:hAnsi="GHEA Mariam"/>
          <w:sz w:val="24"/>
          <w:szCs w:val="24"/>
          <w:lang w:val="pt-BR"/>
        </w:rPr>
        <w:t xml:space="preserve"> 57-</w:t>
      </w:r>
      <w:r>
        <w:rPr>
          <w:rFonts w:ascii="GHEA Mariam" w:hAnsi="GHEA Mariam"/>
          <w:sz w:val="24"/>
          <w:szCs w:val="24"/>
          <w:lang w:val="hy-AM"/>
        </w:rPr>
        <w:t>րդ,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76-րդ հոդվածների, Հայաստանի Հանրապետության կառավարության 2001 թվականի ապրիլի 12-ի N 286 և 2001 թվականի սեպտեմբերի 24-ի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N 896 որոշումների պահանջների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հաշվի առնելով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 w:rsidRPr="00D4692E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Կապան համայնքի </w:t>
      </w:r>
      <w:r w:rsidRPr="00D4692E">
        <w:rPr>
          <w:rStyle w:val="a5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D4692E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ղեկավարի </w:t>
      </w:r>
      <w:r w:rsidRPr="00D4692E">
        <w:rPr>
          <w:rStyle w:val="a5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D4692E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առաջարկությունը,</w:t>
      </w: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Կապան համայնքի ավագանին</w:t>
      </w:r>
      <w:r>
        <w:rPr>
          <w:rStyle w:val="a5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>
        <w:rPr>
          <w:rStyle w:val="a5"/>
          <w:rFonts w:ascii="GHEA Mariam" w:eastAsia="Times New Roman" w:hAnsi="GHEA Mariam" w:cs="GHEA Mariam"/>
          <w:sz w:val="24"/>
          <w:szCs w:val="24"/>
          <w:lang w:val="hy-AM" w:eastAsia="ru-RU"/>
        </w:rPr>
        <w:t>որոշում</w:t>
      </w:r>
      <w:r>
        <w:rPr>
          <w:rStyle w:val="a5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>
        <w:rPr>
          <w:rStyle w:val="a5"/>
          <w:rFonts w:ascii="GHEA Mariam" w:eastAsia="Times New Roman" w:hAnsi="GHEA Mariam" w:cs="GHEA Mariam"/>
          <w:sz w:val="24"/>
          <w:szCs w:val="24"/>
          <w:lang w:val="hy-AM" w:eastAsia="ru-RU"/>
        </w:rPr>
        <w:t>է</w:t>
      </w: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.</w:t>
      </w:r>
    </w:p>
    <w:p w:rsidR="00467932" w:rsidRPr="00467932" w:rsidRDefault="00467932" w:rsidP="00467932">
      <w:pPr>
        <w:spacing w:after="0"/>
        <w:ind w:firstLine="284"/>
        <w:contextualSpacing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սեփականություն հանդիսացող ներքոհիշյալ հողամասերը առանց մրցույթի, 3 տարի ժամկետով օգտագործման տրամադրել կառուցապատման իրավունքով՝ </w:t>
      </w:r>
    </w:p>
    <w:p w:rsidR="00467932" w:rsidRDefault="00467932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 քաղաք Կապան, Երկաթուղայինների փողոց թիվ 3/12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09-001-0513-0234) 60000 ( վաթսուն հազար) դրամ տարեկան վճարով։</w:t>
      </w:r>
    </w:p>
    <w:p w:rsidR="00467932" w:rsidRDefault="00467932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 քաղաք Կապան, Մ. Հարությունյան փողոց թիվ 14/10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09-001-0566-0165) 60000 ( վաթսուն հազար) դրամ տարեկան վճարով։</w:t>
      </w:r>
    </w:p>
    <w:p w:rsidR="00467932" w:rsidRDefault="00467932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 քաղաք Կապան, Շահումյան փողոց թիվ 17/3 հասցեում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09-001-0511-0267)  60000 (վաթսուն  հազար) դրամ տարեկան վճարով։</w:t>
      </w:r>
    </w:p>
    <w:p w:rsidR="00467932" w:rsidRDefault="00467932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4) քաղաք Կապան, Ռ. Մելիքյան փողոց թիվ 6/25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09-001-0624-0111) 70000 (յոթանասուն  հազար) դրամ տարեկան վճարով։</w:t>
      </w:r>
    </w:p>
    <w:p w:rsidR="00467932" w:rsidRDefault="00467932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5) քաղաք Կապան, Մ. Ստեփանյան փողոց  թիվ 2/5 հասցեում 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09-001-0617-0066) 70000 (յոթանասուն հազար) դրամ տարեկան վճարով։</w:t>
      </w:r>
    </w:p>
    <w:p w:rsidR="00467932" w:rsidRDefault="00467932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6) քաղաք Կապան, Շահումյան փողոց թիվ 2/17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09-001-0513-0233) 70000 (յոթանասուն հազար) դրամ տարեկան վճարով։</w:t>
      </w:r>
    </w:p>
    <w:p w:rsidR="00467932" w:rsidRDefault="00D4692E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="00467932">
        <w:rPr>
          <w:rFonts w:ascii="GHEA Mariam" w:hAnsi="GHEA Mariam"/>
          <w:sz w:val="24"/>
          <w:szCs w:val="24"/>
          <w:lang w:val="hy-AM"/>
        </w:rPr>
        <w:t>) քաղաք Կապան, Հալիձոր թաղամաս թիվ 14/8 հասցեում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09-001-1216-0064) 50000 (հիսուն հազար) դրամ տարեկան վճարով։</w:t>
      </w:r>
    </w:p>
    <w:p w:rsidR="00467932" w:rsidRDefault="00D4692E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467932">
        <w:rPr>
          <w:rFonts w:ascii="GHEA Mariam" w:hAnsi="GHEA Mariam"/>
          <w:sz w:val="24"/>
          <w:szCs w:val="24"/>
          <w:lang w:val="hy-AM"/>
        </w:rPr>
        <w:t>)  քաղաք Կապան, Կ. Դեմիրճյան հրապարակ թիվ 2/27 հասցեում 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09-001-0622-0013) 70000 (յոթանասուն հազար) դրամ տարեկան վճարով։</w:t>
      </w:r>
    </w:p>
    <w:p w:rsidR="00467932" w:rsidRDefault="00D4692E" w:rsidP="0046793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467932">
        <w:rPr>
          <w:rFonts w:ascii="GHEA Mariam" w:hAnsi="GHEA Mariam"/>
          <w:sz w:val="24"/>
          <w:szCs w:val="24"/>
          <w:lang w:val="hy-AM"/>
        </w:rPr>
        <w:t>)  քաղաք Կապան,</w:t>
      </w:r>
      <w:r w:rsidR="00467932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="00467932" w:rsidRPr="00D4692E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Գ.Նժդեհի փողոց թիվ</w:t>
      </w:r>
      <w:r w:rsidR="00467932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22/7 </w:t>
      </w:r>
      <w:r w:rsidR="00467932">
        <w:rPr>
          <w:rFonts w:ascii="GHEA Mariam" w:hAnsi="GHEA Mariam"/>
          <w:sz w:val="24"/>
          <w:szCs w:val="24"/>
          <w:lang w:val="hy-AM"/>
        </w:rPr>
        <w:t xml:space="preserve">հասցեում   գտնվող 0,0001 հեկտար մակերեսով բնակավայրերի նպատակային նշանակության «ընդհանուր օգտագործման հողեր»  գործառնական նշանակության հողամասը </w:t>
      </w:r>
      <w:r w:rsidR="00467932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(</w:t>
      </w:r>
      <w:r w:rsidR="00467932" w:rsidRPr="00D4692E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կադաստրային ծածկագիրը՝ 09-001-1485-0002</w:t>
      </w:r>
      <w:r w:rsidR="00467932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)</w:t>
      </w:r>
      <w:r w:rsidR="00467932">
        <w:rPr>
          <w:rFonts w:ascii="GHEA Mariam" w:hAnsi="GHEA Mariam"/>
          <w:sz w:val="24"/>
          <w:szCs w:val="24"/>
          <w:lang w:val="hy-AM"/>
        </w:rPr>
        <w:t xml:space="preserve"> 60000 (վաթսուն հազար) դրամ տարեկան վճարով։</w:t>
      </w:r>
    </w:p>
    <w:p w:rsidR="00467932" w:rsidRDefault="00467932" w:rsidP="00467932">
      <w:pPr>
        <w:tabs>
          <w:tab w:val="left" w:pos="10472"/>
        </w:tabs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Սույն որոշման 1-ին կետի 1-</w:t>
      </w:r>
      <w:r w:rsidR="00D4692E">
        <w:rPr>
          <w:rFonts w:ascii="GHEA Mariam" w:hAnsi="GHEA Mariam"/>
          <w:sz w:val="24"/>
          <w:szCs w:val="24"/>
          <w:lang w:val="hy-AM"/>
        </w:rPr>
        <w:t>9</w:t>
      </w:r>
      <w:r>
        <w:rPr>
          <w:rFonts w:ascii="GHEA Mariam" w:hAnsi="GHEA Mariam"/>
          <w:sz w:val="24"/>
          <w:szCs w:val="24"/>
          <w:lang w:val="hy-AM"/>
        </w:rPr>
        <w:t xml:space="preserve"> ենթակետերում նշված  հողամասերը օգտագործման տրամադրել կառուցապատման իրավունքով բացառապես ոչ հիմնական շինություն՝ մետաղադրամով և (կամ) թղթադրամով շահագործվող ավտոմատ (սուրճի, գազավորված ըմպելիքների և այլ սննդամթերքի) սարք տեղադրելու նպատակով:</w:t>
      </w:r>
    </w:p>
    <w:p w:rsidR="00F93239" w:rsidRDefault="00467932" w:rsidP="00467932">
      <w:pPr>
        <w:spacing w:after="0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3. </w:t>
      </w:r>
      <w:r>
        <w:rPr>
          <w:rFonts w:ascii="GHEA Mariam" w:hAnsi="GHEA Mariam" w:cs="Sylfaen"/>
          <w:sz w:val="24"/>
          <w:szCs w:val="24"/>
          <w:lang w:val="hy-AM"/>
        </w:rPr>
        <w:t>Համայնքի ղեկավարին՝ Հայաստանի Հանրապետության օրենսդրությամբ սահմանված կարգով ապահովել սույն որոշման կատարումը։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C738D" w:rsidRDefault="002C738D" w:rsidP="002C738D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738D" w:rsidRDefault="002C738D" w:rsidP="002C738D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C738D" w:rsidRDefault="002C738D" w:rsidP="002C738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C738D" w:rsidRDefault="002C738D" w:rsidP="002C73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C738D" w:rsidRDefault="002C738D" w:rsidP="002C738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C738D" w:rsidRDefault="002C738D" w:rsidP="002C738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C738D" w:rsidRPr="002C738D" w:rsidRDefault="002C738D" w:rsidP="002C738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C738D" w:rsidRPr="002C738D" w:rsidRDefault="002C738D" w:rsidP="002C738D">
      <w:pPr>
        <w:spacing w:after="0"/>
        <w:contextualSpacing/>
        <w:rPr>
          <w:lang w:val="hy-AM"/>
        </w:rPr>
      </w:pPr>
    </w:p>
    <w:p w:rsidR="002C738D" w:rsidRDefault="002C738D" w:rsidP="002C738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2C738D" w:rsidRDefault="002C738D" w:rsidP="002C738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C738D" w:rsidRDefault="002C738D" w:rsidP="002C738D">
      <w:pPr>
        <w:pStyle w:val="a6"/>
        <w:jc w:val="center"/>
        <w:rPr>
          <w:rStyle w:val="a5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38D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67932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28E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2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239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F5EC-F4EB-4A26-B6E1-F6EA10E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310</cp:revision>
  <cp:lastPrinted>2021-11-29T08:49:00Z</cp:lastPrinted>
  <dcterms:created xsi:type="dcterms:W3CDTF">2015-08-10T13:28:00Z</dcterms:created>
  <dcterms:modified xsi:type="dcterms:W3CDTF">2022-05-26T13:42:00Z</dcterms:modified>
</cp:coreProperties>
</file>