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0A6A8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34050" w:rsidRPr="000A6A80">
        <w:rPr>
          <w:rStyle w:val="a5"/>
          <w:rFonts w:ascii="GHEA Mariam" w:hAnsi="GHEA Mariam"/>
          <w:sz w:val="27"/>
          <w:szCs w:val="27"/>
          <w:lang w:val="hy-AM"/>
        </w:rPr>
        <w:t>35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34050" w:rsidRDefault="00B34050" w:rsidP="00B34050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34050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 ԿԱՊԱՆ ՀԱՄԱՅՆՔԻ ԿԱՊԱՆ ՔԱՂԱՔԻ  ԳԼԽԱՎՈՐ ՀԱՏԱԿԱԳԾՈՒՄ ՓՈՓՈԽՈՒԹՅՈՒՆՆԵՐ ԿԱՏԱՐԵԼՈՒ ԵՎ 0.0604 ՀԱ ՀՈՂԱՄԱՍԻ ՆՊԱՏԱԿԱՅԻՆ ՆՇԱՆԱԿՈՒԹՅՈՒՆԸ ՓՈԽԵԼՈՒ ՄԱՍԻՆ</w:t>
      </w:r>
    </w:p>
    <w:p w:rsidR="00B34050" w:rsidRPr="00B34050" w:rsidRDefault="00B34050" w:rsidP="00B34050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34050" w:rsidRPr="00B34050" w:rsidRDefault="00B34050" w:rsidP="00B34050">
      <w:pPr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34050">
        <w:rPr>
          <w:rFonts w:ascii="GHEA Mariam" w:hAnsi="GHEA Mariam"/>
          <w:b/>
          <w:sz w:val="24"/>
          <w:szCs w:val="24"/>
          <w:lang w:val="hy-AM"/>
        </w:rPr>
        <w:tab/>
      </w:r>
      <w:r w:rsidRPr="00B34050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Հայաստանի Հանրապետության կառավարության 2011 թվականի դեկտեմբերի 29-ի թիվ 1920-Ն որոշմամբ և 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B34050">
        <w:rPr>
          <w:rFonts w:ascii="GHEA Mariam" w:hAnsi="GHEA Mariam"/>
          <w:sz w:val="24"/>
          <w:szCs w:val="24"/>
          <w:lang w:val="hy-AM"/>
        </w:rPr>
        <w:t>2021</w:t>
      </w:r>
      <w:r w:rsidRPr="00B34050">
        <w:rPr>
          <w:rFonts w:ascii="Calibri" w:hAnsi="Calibri" w:cs="Calibri"/>
          <w:sz w:val="24"/>
          <w:szCs w:val="24"/>
          <w:lang w:val="hy-AM"/>
        </w:rPr>
        <w:t> </w:t>
      </w:r>
      <w:r w:rsidRPr="00B34050">
        <w:rPr>
          <w:rFonts w:ascii="GHEA Mariam" w:hAnsi="GHEA Mariam"/>
          <w:sz w:val="24"/>
          <w:szCs w:val="24"/>
          <w:lang w:val="hy-AM"/>
        </w:rPr>
        <w:t>թվականի</w:t>
      </w:r>
      <w:r w:rsidRPr="00B34050">
        <w:rPr>
          <w:rFonts w:ascii="Calibri" w:hAnsi="Calibri" w:cs="Calibri"/>
          <w:sz w:val="24"/>
          <w:szCs w:val="24"/>
          <w:lang w:val="hy-AM"/>
        </w:rPr>
        <w:t> </w:t>
      </w:r>
      <w:r w:rsidRPr="00B34050">
        <w:rPr>
          <w:rFonts w:ascii="GHEA Mariam" w:hAnsi="GHEA Mariam"/>
          <w:sz w:val="24"/>
          <w:szCs w:val="24"/>
          <w:lang w:val="hy-AM"/>
        </w:rPr>
        <w:t>հոկտեմբերի 19-ի թիվ</w:t>
      </w:r>
      <w:r w:rsidRPr="00B34050">
        <w:rPr>
          <w:rFonts w:ascii="Calibri" w:hAnsi="Calibri" w:cs="Calibri"/>
          <w:sz w:val="24"/>
          <w:szCs w:val="24"/>
          <w:lang w:val="hy-AM"/>
        </w:rPr>
        <w:t> </w:t>
      </w:r>
      <w:r w:rsidRPr="00B34050">
        <w:rPr>
          <w:rFonts w:ascii="GHEA Mariam" w:hAnsi="GHEA Mariam" w:cs="Courier New"/>
          <w:sz w:val="24"/>
          <w:szCs w:val="24"/>
          <w:lang w:val="hy-AM"/>
        </w:rPr>
        <w:t>1/փ-</w:t>
      </w:r>
      <w:r w:rsidRPr="00B34050">
        <w:rPr>
          <w:rFonts w:ascii="GHEA Mariam" w:hAnsi="GHEA Mariam"/>
          <w:sz w:val="24"/>
          <w:szCs w:val="24"/>
          <w:lang w:val="hy-AM"/>
        </w:rPr>
        <w:t>307 դրական եզրակացությունը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Pr="00B34050">
        <w:rPr>
          <w:rFonts w:ascii="GHEA Mariam" w:hAnsi="GHEA Mariam"/>
          <w:sz w:val="24"/>
          <w:szCs w:val="24"/>
          <w:lang w:val="hy-AM"/>
        </w:rPr>
        <w:t xml:space="preserve"> Կապան </w:t>
      </w:r>
      <w:r w:rsidRPr="00B3405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34050">
        <w:rPr>
          <w:rFonts w:ascii="Calibri" w:hAnsi="Calibri" w:cs="Calibri"/>
          <w:sz w:val="24"/>
          <w:szCs w:val="24"/>
          <w:lang w:val="hy-AM"/>
        </w:rPr>
        <w:t> </w:t>
      </w:r>
      <w:r w:rsidRPr="00B34050">
        <w:rPr>
          <w:rFonts w:ascii="GHEA Mariam" w:hAnsi="GHEA Mariam"/>
          <w:sz w:val="24"/>
          <w:szCs w:val="24"/>
          <w:lang w:val="hy-AM"/>
        </w:rPr>
        <w:t xml:space="preserve"> </w:t>
      </w:r>
      <w:r w:rsidRPr="00B3405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B34050">
        <w:rPr>
          <w:rFonts w:ascii="Calibri" w:hAnsi="Calibri" w:cs="Calibri"/>
          <w:sz w:val="24"/>
          <w:szCs w:val="24"/>
          <w:lang w:val="hy-AM"/>
        </w:rPr>
        <w:t> </w:t>
      </w:r>
      <w:r w:rsidRPr="00B34050">
        <w:rPr>
          <w:rFonts w:ascii="GHEA Mariam" w:hAnsi="GHEA Mariam"/>
          <w:sz w:val="24"/>
          <w:szCs w:val="24"/>
          <w:lang w:val="hy-AM"/>
        </w:rPr>
        <w:t xml:space="preserve"> </w:t>
      </w:r>
      <w:r w:rsidRPr="00B3405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34050">
        <w:rPr>
          <w:rFonts w:ascii="GHEA Mariam" w:hAnsi="GHEA Mariam"/>
          <w:sz w:val="24"/>
          <w:szCs w:val="24"/>
          <w:lang w:val="hy-AM"/>
        </w:rPr>
        <w:t xml:space="preserve">, Կապան համայնքի ավագանին </w:t>
      </w:r>
      <w:r w:rsidRPr="00B34050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B34050" w:rsidRPr="00B34050" w:rsidRDefault="00B34050" w:rsidP="00B34050">
      <w:pPr>
        <w:pStyle w:val="a9"/>
        <w:numPr>
          <w:ilvl w:val="0"/>
          <w:numId w:val="29"/>
        </w:numPr>
        <w:ind w:left="0" w:firstLine="705"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գլխավոր հատակագծում  կատարել փոփոխություններ և ներքոհիշյալ հողամասերը փոխադրել էներգետիկայի, կապի, տրանսպորտի, կոմունալ ենթակառուցվածքների հողերի կատեգորիա,  </w:t>
      </w:r>
      <w:r w:rsidRPr="00B34050">
        <w:rPr>
          <w:rFonts w:ascii="GHEA Mariam" w:hAnsi="GHEA Mariam"/>
          <w:sz w:val="24"/>
          <w:szCs w:val="24"/>
          <w:lang w:val="hy-AM"/>
        </w:rPr>
        <w:t>«էներգետիկայի հողեր» հողեր գործառնական նշանակությամբ</w:t>
      </w:r>
      <w:r w:rsidRPr="00B34050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34050" w:rsidRPr="00B34050" w:rsidRDefault="00B34050" w:rsidP="00B34050">
      <w:pPr>
        <w:pStyle w:val="a9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 w:cs="Sylfaen"/>
          <w:sz w:val="24"/>
          <w:szCs w:val="24"/>
          <w:lang w:val="hy-AM"/>
        </w:rPr>
        <w:t xml:space="preserve">1) Կապան համայնքի Կապան քաղաքի Ձորք թաղամասում գտնվող </w:t>
      </w:r>
      <w:r w:rsidRPr="00B34050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0.0016 հա (կադաստրային ծածկագիր 09-001-0104-0231-ից) բնակավայրերի նպատակային նշանակության «այլ» հողամասը։</w:t>
      </w:r>
    </w:p>
    <w:p w:rsidR="00B34050" w:rsidRPr="00B34050" w:rsidRDefault="00B34050" w:rsidP="00B34050">
      <w:pPr>
        <w:pStyle w:val="a9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/>
          <w:sz w:val="24"/>
          <w:szCs w:val="24"/>
          <w:lang w:val="hy-AM"/>
        </w:rPr>
        <w:t xml:space="preserve">2) 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Շահումյան փողոցում գտնվող </w:t>
      </w:r>
      <w:r w:rsidRPr="00B34050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0.0016 հա (կադաստրային ծածկագիր 09-001-0512-0001-ից) բնակավայրերի նպատակային նշանակության «այլ» հողամասը։</w:t>
      </w:r>
    </w:p>
    <w:p w:rsidR="00B34050" w:rsidRPr="00B34050" w:rsidRDefault="00B34050" w:rsidP="00B34050">
      <w:pPr>
        <w:pStyle w:val="a9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/>
          <w:sz w:val="24"/>
          <w:szCs w:val="24"/>
          <w:lang w:val="hy-AM"/>
        </w:rPr>
        <w:t xml:space="preserve">3) 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Բարաբաթում թաղամասում գտնվող </w:t>
      </w:r>
      <w:r w:rsidRPr="00B34050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0.0016 հա (կադաստրային ծածկագիր 09-001-0366-0022-ից) բնակավայրերի նպատակային նշանակության «այլ» հողամասը։</w:t>
      </w:r>
    </w:p>
    <w:p w:rsidR="00B34050" w:rsidRPr="00B34050" w:rsidRDefault="00B34050" w:rsidP="00B34050">
      <w:pPr>
        <w:pStyle w:val="a9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/>
          <w:sz w:val="24"/>
          <w:szCs w:val="24"/>
          <w:lang w:val="hy-AM"/>
        </w:rPr>
        <w:t xml:space="preserve">4) 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Վաչագան թաղամասում գտնվող </w:t>
      </w:r>
      <w:r w:rsidRPr="00B34050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0.0016 հա (կադաստրային ծածկագիր 09-001-0721-0001-ից) գյուղատնտեսական նպատակային նշանակության «այլ» հողատեսքը։</w:t>
      </w:r>
    </w:p>
    <w:p w:rsidR="00B34050" w:rsidRPr="00B34050" w:rsidRDefault="00B34050" w:rsidP="00B34050">
      <w:pPr>
        <w:pStyle w:val="a9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/>
          <w:sz w:val="24"/>
          <w:szCs w:val="24"/>
          <w:lang w:val="hy-AM"/>
        </w:rPr>
        <w:lastRenderedPageBreak/>
        <w:t xml:space="preserve">5) </w:t>
      </w:r>
      <w:r w:rsidRPr="00B34050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Ջրախոր թաղամասում գտնվող </w:t>
      </w:r>
      <w:r w:rsidRPr="00B34050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0.054 հա (կադաստրային ծածկագիր 09-001-0030-0001-ից) գյուղատնտեսական նպատակային նշանակության «այլ» հողատեսքը։</w:t>
      </w:r>
    </w:p>
    <w:p w:rsidR="00B34050" w:rsidRPr="00B34050" w:rsidRDefault="00B34050" w:rsidP="00B34050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34050">
        <w:rPr>
          <w:rFonts w:ascii="GHEA Mariam" w:hAnsi="GHEA Mariam"/>
          <w:sz w:val="24"/>
          <w:szCs w:val="24"/>
          <w:lang w:val="hy-AM"/>
        </w:rPr>
        <w:tab/>
        <w:t xml:space="preserve">2. Համայնքի ղեկավարին՝ </w:t>
      </w:r>
      <w:r w:rsidRPr="00B3405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B3405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811602" w:rsidRDefault="00811602" w:rsidP="0081160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811602" w:rsidRDefault="00811602" w:rsidP="00811602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11602" w:rsidRDefault="00811602" w:rsidP="008116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11602" w:rsidRDefault="00811602" w:rsidP="0081160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11602" w:rsidRDefault="00811602" w:rsidP="0081160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11602" w:rsidRPr="00811602" w:rsidRDefault="00811602" w:rsidP="0081160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11602" w:rsidRPr="00811602" w:rsidRDefault="00811602" w:rsidP="00811602">
      <w:pPr>
        <w:spacing w:after="0"/>
        <w:contextualSpacing/>
        <w:rPr>
          <w:lang w:val="hy-AM"/>
        </w:rPr>
      </w:pPr>
    </w:p>
    <w:p w:rsidR="00811602" w:rsidRDefault="00811602" w:rsidP="0081160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B34050" w:rsidRPr="00B34050" w:rsidRDefault="00811602" w:rsidP="0081160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C043EC"/>
    <w:multiLevelType w:val="hybridMultilevel"/>
    <w:tmpl w:val="6B6EF7F6"/>
    <w:lvl w:ilvl="0" w:tplc="59127E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6A80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602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050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A7D3-4380-495A-908C-737DEBF4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2021-11-29T08:49:00Z</cp:lastPrinted>
  <dcterms:created xsi:type="dcterms:W3CDTF">2015-08-10T13:28:00Z</dcterms:created>
  <dcterms:modified xsi:type="dcterms:W3CDTF">2021-12-09T11:15:00Z</dcterms:modified>
</cp:coreProperties>
</file>