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B20BA" w14:paraId="25D46A9D" w14:textId="77777777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A823E9" w14:textId="418F6AB1"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E7175D1" wp14:editId="71C1C364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3171C5D2" wp14:editId="74BED1BE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65CD7" w14:textId="03906209" w:rsidR="00FB20BA" w:rsidRPr="00FB20BA" w:rsidRDefault="00C60B19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06</w:t>
            </w:r>
            <w:r>
              <w:rPr>
                <w:rFonts w:ascii="GHEA Grapalat" w:hAnsi="GHEA Grapalat"/>
                <w:lang w:val="hy-AM"/>
              </w:rPr>
              <w:t>0720072</w:t>
            </w:r>
            <w:r>
              <w:rPr>
                <w:rFonts w:ascii="GHEA Grapalat" w:hAnsi="GHEA Grapalat"/>
              </w:rPr>
              <w:t xml:space="preserve">, </w:t>
            </w:r>
            <w:r w:rsidRPr="00EF5A3E">
              <w:rPr>
                <w:rFonts w:ascii="GHEA Grapalat" w:hAnsi="GHEA Grapalat"/>
              </w:rPr>
              <w:t>kapanmayor@gmail.com</w:t>
            </w:r>
          </w:p>
        </w:tc>
      </w:tr>
    </w:tbl>
    <w:p w14:paraId="610ADFF3" w14:textId="06EC43C8" w:rsidR="00FB20BA" w:rsidRPr="008E1FC8" w:rsidRDefault="00FB20BA" w:rsidP="00FB20BA">
      <w:pPr>
        <w:pStyle w:val="a7"/>
        <w:jc w:val="center"/>
        <w:rPr>
          <w:rFonts w:ascii="GHEA Grapalat" w:hAnsi="GHEA Grapalat"/>
          <w:sz w:val="18"/>
          <w:szCs w:val="18"/>
          <w:lang w:val="hy-AM"/>
        </w:rPr>
      </w:pPr>
      <w:r w:rsidRPr="00FB20BA">
        <w:rPr>
          <w:rStyle w:val="a4"/>
          <w:rFonts w:ascii="GHEA Grapalat" w:hAnsi="GHEA Grapalat"/>
          <w:sz w:val="36"/>
          <w:szCs w:val="36"/>
        </w:rPr>
        <w:t>Ո Ր Ո Շ ՈՒ Մ</w:t>
      </w:r>
      <w:r w:rsidR="008E1FC8">
        <w:rPr>
          <w:rStyle w:val="a4"/>
          <w:rFonts w:ascii="GHEA Grapalat" w:hAnsi="GHEA Grapalat"/>
          <w:sz w:val="36"/>
          <w:szCs w:val="36"/>
          <w:lang w:val="hy-AM"/>
        </w:rPr>
        <w:t xml:space="preserve"> </w:t>
      </w:r>
    </w:p>
    <w:p w14:paraId="793E6216" w14:textId="341C7656" w:rsidR="00FB20BA" w:rsidRPr="00C60B19" w:rsidRDefault="00EC75F7" w:rsidP="00FB20BA">
      <w:pPr>
        <w:pStyle w:val="a7"/>
        <w:jc w:val="center"/>
        <w:rPr>
          <w:rFonts w:ascii="GHEA Grapalat" w:hAnsi="GHEA Grapalat" w:cs="Sylfaen"/>
          <w:sz w:val="27"/>
          <w:szCs w:val="27"/>
          <w:lang w:val="hy-AM"/>
        </w:rPr>
      </w:pPr>
      <w:r>
        <w:rPr>
          <w:rFonts w:ascii="GHEA Grapalat" w:hAnsi="GHEA Grapalat"/>
          <w:sz w:val="27"/>
          <w:szCs w:val="27"/>
          <w:lang w:val="hy-AM"/>
        </w:rPr>
        <w:t xml:space="preserve">28 </w:t>
      </w:r>
      <w:r w:rsidR="00EF0425">
        <w:rPr>
          <w:rFonts w:ascii="GHEA Grapalat" w:hAnsi="GHEA Grapalat"/>
          <w:sz w:val="27"/>
          <w:szCs w:val="27"/>
          <w:lang w:val="hy-AM"/>
        </w:rPr>
        <w:t>մարտի</w:t>
      </w:r>
      <w:r w:rsidR="00D13F2B" w:rsidRPr="00C60B19">
        <w:rPr>
          <w:rFonts w:ascii="GHEA Grapalat" w:hAnsi="GHEA Grapalat"/>
          <w:sz w:val="27"/>
          <w:szCs w:val="27"/>
          <w:lang w:val="hy-AM"/>
        </w:rPr>
        <w:t xml:space="preserve"> </w:t>
      </w:r>
      <w:r w:rsidR="00FB20BA" w:rsidRPr="00C60B19">
        <w:rPr>
          <w:rFonts w:ascii="GHEA Grapalat" w:hAnsi="GHEA Grapalat"/>
          <w:sz w:val="27"/>
          <w:szCs w:val="27"/>
          <w:lang w:val="hy-AM"/>
        </w:rPr>
        <w:t xml:space="preserve"> 20</w:t>
      </w:r>
      <w:r w:rsidR="00071AFF" w:rsidRPr="00C60B19">
        <w:rPr>
          <w:rFonts w:ascii="GHEA Grapalat" w:hAnsi="GHEA Grapalat"/>
          <w:sz w:val="27"/>
          <w:szCs w:val="27"/>
          <w:lang w:val="hy-AM"/>
        </w:rPr>
        <w:t>2</w:t>
      </w:r>
      <w:r w:rsidR="000722BA">
        <w:rPr>
          <w:rFonts w:ascii="GHEA Grapalat" w:hAnsi="GHEA Grapalat"/>
          <w:sz w:val="27"/>
          <w:szCs w:val="27"/>
          <w:lang w:val="hy-AM"/>
        </w:rPr>
        <w:t>4</w:t>
      </w:r>
      <w:r w:rsidR="00FB20BA" w:rsidRPr="00C60B19">
        <w:rPr>
          <w:rFonts w:ascii="Courier New" w:hAnsi="Courier New" w:cs="Courier New"/>
          <w:sz w:val="27"/>
          <w:szCs w:val="27"/>
          <w:lang w:val="hy-AM"/>
        </w:rPr>
        <w:t> </w:t>
      </w:r>
      <w:r w:rsidR="00FB20BA" w:rsidRPr="00C60B19">
        <w:rPr>
          <w:rFonts w:ascii="GHEA Grapalat" w:hAnsi="GHEA Grapalat" w:cs="Sylfaen"/>
          <w:sz w:val="27"/>
          <w:szCs w:val="27"/>
          <w:lang w:val="hy-AM"/>
        </w:rPr>
        <w:t>թվականի</w:t>
      </w:r>
      <w:r w:rsidR="00FB20BA" w:rsidRPr="00C60B19">
        <w:rPr>
          <w:rFonts w:ascii="Courier New" w:hAnsi="Courier New" w:cs="Courier New"/>
          <w:sz w:val="27"/>
          <w:szCs w:val="27"/>
          <w:lang w:val="hy-AM"/>
        </w:rPr>
        <w:t>  </w:t>
      </w:r>
      <w:r w:rsidR="00FB20BA" w:rsidRPr="00C60B19">
        <w:rPr>
          <w:rFonts w:ascii="GHEA Grapalat" w:hAnsi="GHEA Grapalat" w:cs="GHEA Grapalat"/>
          <w:sz w:val="27"/>
          <w:szCs w:val="27"/>
          <w:lang w:val="hy-AM"/>
        </w:rPr>
        <w:t xml:space="preserve"> N</w:t>
      </w:r>
      <w:r w:rsidR="00552DA2">
        <w:rPr>
          <w:rFonts w:ascii="GHEA Grapalat" w:hAnsi="GHEA Grapalat" w:cs="GHEA Grapalat"/>
          <w:sz w:val="27"/>
          <w:szCs w:val="27"/>
          <w:lang w:val="hy-AM"/>
        </w:rPr>
        <w:t>536</w:t>
      </w:r>
      <w:r w:rsidR="00EF0425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FB20BA" w:rsidRPr="00C60B19">
        <w:rPr>
          <w:rFonts w:ascii="GHEA Grapalat" w:hAnsi="GHEA Grapalat" w:cs="GHEA Grapalat"/>
          <w:sz w:val="27"/>
          <w:szCs w:val="27"/>
          <w:lang w:val="hy-AM"/>
        </w:rPr>
        <w:t>-</w:t>
      </w:r>
      <w:r w:rsidR="00FB20BA" w:rsidRPr="00C60B19">
        <w:rPr>
          <w:rFonts w:ascii="GHEA Grapalat" w:hAnsi="GHEA Grapalat" w:cs="Sylfaen"/>
          <w:sz w:val="27"/>
          <w:szCs w:val="27"/>
          <w:lang w:val="hy-AM"/>
        </w:rPr>
        <w:t>Ա</w:t>
      </w:r>
    </w:p>
    <w:p w14:paraId="6945ED03" w14:textId="77777777" w:rsidR="000671DD" w:rsidRPr="00C60B19" w:rsidRDefault="000671DD" w:rsidP="00FB20BA">
      <w:pPr>
        <w:pStyle w:val="a7"/>
        <w:jc w:val="center"/>
        <w:rPr>
          <w:rFonts w:ascii="GHEA Grapalat" w:hAnsi="GHEA Grapalat"/>
          <w:sz w:val="2"/>
          <w:szCs w:val="18"/>
          <w:lang w:val="hy-AM"/>
        </w:rPr>
      </w:pPr>
    </w:p>
    <w:p w14:paraId="3AA27238" w14:textId="5979FB45" w:rsidR="00720567" w:rsidRPr="00C60B19" w:rsidRDefault="00EC3D2D" w:rsidP="00720567">
      <w:pPr>
        <w:pStyle w:val="a3"/>
        <w:jc w:val="center"/>
        <w:rPr>
          <w:rFonts w:ascii="GHEA Grapalat" w:hAnsi="GHEA Grapalat"/>
          <w:b/>
          <w:lang w:val="hy-AM"/>
        </w:rPr>
      </w:pPr>
      <w:r w:rsidRPr="00C60B19">
        <w:rPr>
          <w:rStyle w:val="a4"/>
          <w:rFonts w:ascii="GHEA Grapalat" w:hAnsi="GHEA Grapalat"/>
          <w:lang w:val="hy-AM"/>
        </w:rPr>
        <w:t xml:space="preserve">ՀԱՄԱՅՆՔԻ ԿԱՊԱՆ ՔԱՂԱՔԻ </w:t>
      </w:r>
      <w:r w:rsidR="00EF0425">
        <w:rPr>
          <w:rStyle w:val="a4"/>
          <w:rFonts w:ascii="GHEA Grapalat" w:hAnsi="GHEA Grapalat"/>
          <w:lang w:val="hy-AM"/>
        </w:rPr>
        <w:t xml:space="preserve">ԲԱՐԱԲԱԹՈՒՄ ԹԱՂԱՄԱՍԻ </w:t>
      </w:r>
      <w:r w:rsidR="00A13449" w:rsidRPr="00C60B19">
        <w:rPr>
          <w:rStyle w:val="a4"/>
          <w:rFonts w:ascii="GHEA Grapalat" w:hAnsi="GHEA Grapalat"/>
          <w:lang w:val="hy-AM"/>
        </w:rPr>
        <w:t xml:space="preserve"> </w:t>
      </w:r>
      <w:r w:rsidR="00EF0425">
        <w:rPr>
          <w:rStyle w:val="a4"/>
          <w:rFonts w:ascii="GHEA Grapalat" w:hAnsi="GHEA Grapalat"/>
          <w:lang w:val="hy-AM"/>
        </w:rPr>
        <w:t xml:space="preserve">ԹԻՎ 77 </w:t>
      </w:r>
      <w:r w:rsidR="00B81A9F" w:rsidRPr="00C60B19">
        <w:rPr>
          <w:rStyle w:val="a4"/>
          <w:rFonts w:ascii="GHEA Grapalat" w:hAnsi="GHEA Grapalat"/>
          <w:lang w:val="hy-AM"/>
        </w:rPr>
        <w:t>ՀԱՍՑԵՈՒՄ</w:t>
      </w:r>
      <w:r w:rsidR="00FB20BA" w:rsidRPr="00C60B19">
        <w:rPr>
          <w:rStyle w:val="a4"/>
          <w:rFonts w:ascii="GHEA Grapalat" w:hAnsi="GHEA Grapalat"/>
          <w:lang w:val="hy-AM"/>
        </w:rPr>
        <w:t xml:space="preserve"> ԳՏՆՎՈՂ, </w:t>
      </w:r>
      <w:r w:rsidR="00E84B3F" w:rsidRPr="00C60B19">
        <w:rPr>
          <w:rStyle w:val="a4"/>
          <w:rFonts w:ascii="GHEA Grapalat" w:hAnsi="GHEA Grapalat"/>
          <w:lang w:val="hy-AM"/>
        </w:rPr>
        <w:t xml:space="preserve"> </w:t>
      </w:r>
      <w:r w:rsidR="00367093" w:rsidRPr="00C60B19">
        <w:rPr>
          <w:rStyle w:val="a4"/>
          <w:rFonts w:ascii="GHEA Grapalat" w:hAnsi="GHEA Grapalat"/>
          <w:lang w:val="hy-AM"/>
        </w:rPr>
        <w:t xml:space="preserve"> </w:t>
      </w:r>
      <w:r w:rsidR="00FB20BA" w:rsidRPr="00C60B19">
        <w:rPr>
          <w:rStyle w:val="a4"/>
          <w:rFonts w:ascii="GHEA Grapalat" w:hAnsi="GHEA Grapalat"/>
          <w:lang w:val="hy-AM"/>
        </w:rPr>
        <w:t xml:space="preserve">ՍԵՓԱԿԱՆՈՒԹՅԱՆ ԻՐԱՎՈՒՆՔՈՎ </w:t>
      </w:r>
      <w:r w:rsidR="00EF0425">
        <w:rPr>
          <w:rStyle w:val="a4"/>
          <w:rFonts w:ascii="GHEA Grapalat" w:hAnsi="GHEA Grapalat"/>
          <w:lang w:val="hy-AM"/>
        </w:rPr>
        <w:t>ՄԵՐՈՒԺԱՆ ՀՐԱՆՏԻ ՄԱՐՏԻՐՈՍՅԱՆԻՆ</w:t>
      </w:r>
      <w:r w:rsidR="00367093" w:rsidRPr="00C60B19">
        <w:rPr>
          <w:rStyle w:val="a4"/>
          <w:rFonts w:ascii="GHEA Grapalat" w:hAnsi="GHEA Grapalat"/>
          <w:lang w:val="hy-AM"/>
        </w:rPr>
        <w:t xml:space="preserve"> </w:t>
      </w:r>
      <w:r w:rsidR="00FB20BA" w:rsidRPr="00C60B19">
        <w:rPr>
          <w:rStyle w:val="a4"/>
          <w:rFonts w:ascii="GHEA Grapalat" w:hAnsi="GHEA Grapalat"/>
          <w:lang w:val="hy-AM"/>
        </w:rPr>
        <w:t>ՊԱՏԿԱՆՈՂ</w:t>
      </w:r>
      <w:r w:rsidR="00911558" w:rsidRPr="00C60B19">
        <w:rPr>
          <w:rStyle w:val="a4"/>
          <w:rFonts w:ascii="GHEA Grapalat" w:hAnsi="GHEA Grapalat"/>
          <w:lang w:val="hy-AM"/>
        </w:rPr>
        <w:t xml:space="preserve"> </w:t>
      </w:r>
      <w:r w:rsidR="00720567" w:rsidRPr="00C60B19">
        <w:rPr>
          <w:rStyle w:val="a4"/>
          <w:rFonts w:ascii="GHEA Grapalat" w:hAnsi="GHEA Grapalat"/>
          <w:lang w:val="hy-AM"/>
        </w:rPr>
        <w:t>0.</w:t>
      </w:r>
      <w:r w:rsidR="00A75A6D" w:rsidRPr="00C60B19">
        <w:rPr>
          <w:rStyle w:val="a4"/>
          <w:rFonts w:ascii="GHEA Grapalat" w:hAnsi="GHEA Grapalat"/>
          <w:lang w:val="hy-AM"/>
        </w:rPr>
        <w:t>0</w:t>
      </w:r>
      <w:r w:rsidR="00C60B19">
        <w:rPr>
          <w:rStyle w:val="a4"/>
          <w:rFonts w:ascii="GHEA Grapalat" w:hAnsi="GHEA Grapalat"/>
          <w:lang w:val="hy-AM"/>
        </w:rPr>
        <w:t>6</w:t>
      </w:r>
      <w:r w:rsidR="00FB20BA" w:rsidRPr="00C60B19">
        <w:rPr>
          <w:rStyle w:val="a4"/>
          <w:rFonts w:ascii="GHEA Grapalat" w:hAnsi="GHEA Grapalat"/>
          <w:lang w:val="hy-AM"/>
        </w:rPr>
        <w:t xml:space="preserve"> ՀԱ ՀՈՂԱՄԱՍՈՒՄ ԻՆՔՆԱԿԱՄ ԿԱՌՈՒՑ</w:t>
      </w:r>
      <w:r w:rsidR="00A75A6D" w:rsidRPr="00C60B19">
        <w:rPr>
          <w:rStyle w:val="a4"/>
          <w:rFonts w:ascii="GHEA Grapalat" w:hAnsi="GHEA Grapalat"/>
          <w:lang w:val="hy-AM"/>
        </w:rPr>
        <w:t>Վ</w:t>
      </w:r>
      <w:r w:rsidR="00FB20BA" w:rsidRPr="00C60B19">
        <w:rPr>
          <w:rStyle w:val="a4"/>
          <w:rFonts w:ascii="GHEA Grapalat" w:hAnsi="GHEA Grapalat"/>
          <w:lang w:val="hy-AM"/>
        </w:rPr>
        <w:t>ԱԾ</w:t>
      </w:r>
      <w:r w:rsidR="00D13F2B" w:rsidRPr="00C60B19">
        <w:rPr>
          <w:rStyle w:val="a4"/>
          <w:rFonts w:ascii="GHEA Grapalat" w:hAnsi="GHEA Grapalat"/>
          <w:lang w:val="hy-AM"/>
        </w:rPr>
        <w:t xml:space="preserve"> </w:t>
      </w:r>
      <w:r w:rsidR="005F364D">
        <w:rPr>
          <w:rStyle w:val="a4"/>
          <w:rFonts w:ascii="GHEA Grapalat" w:hAnsi="GHEA Grapalat"/>
          <w:lang w:val="hy-AM"/>
        </w:rPr>
        <w:t>ԲՆԱԿԵԼԻ ՏՈՒՆԸ</w:t>
      </w:r>
      <w:r w:rsidR="00FB20BA" w:rsidRPr="00C60B19">
        <w:rPr>
          <w:rStyle w:val="a4"/>
          <w:rFonts w:ascii="GHEA Grapalat" w:hAnsi="GHEA Grapalat"/>
          <w:lang w:val="hy-AM"/>
        </w:rPr>
        <w:t xml:space="preserve"> ՕՐԻՆԱԿԱՆ ՃԱՆԱՉԵԼՈՒ</w:t>
      </w:r>
      <w:r w:rsidR="00EF0425">
        <w:rPr>
          <w:rStyle w:val="a4"/>
          <w:rFonts w:ascii="GHEA Grapalat" w:hAnsi="GHEA Grapalat"/>
          <w:lang w:val="hy-AM"/>
        </w:rPr>
        <w:t>, ԳՈՒՅՔԸ ԲԱԺԱՆԵԼՈՒ, ԲԱԺԱՆՄԱՆ ԱՐԴՅՈՒՆՔՈՒՄ ԱՌԱՋԱՑԱԾ ԳՈՒՅՔԱՅԻՆ ՄԻԱՎՈՐՆԵՐԻՆ ՆՈՐ ՀԱՍՑԵՆԵՐ ՏՐԱՄԱԴՐԵԼՈՒ</w:t>
      </w:r>
      <w:r w:rsidR="00FB20BA" w:rsidRPr="00C60B19">
        <w:rPr>
          <w:rStyle w:val="a4"/>
          <w:rFonts w:ascii="GHEA Grapalat" w:hAnsi="GHEA Grapalat"/>
          <w:lang w:val="hy-AM"/>
        </w:rPr>
        <w:t xml:space="preserve"> </w:t>
      </w:r>
      <w:r w:rsidR="00720567" w:rsidRPr="00C60B19">
        <w:rPr>
          <w:rFonts w:ascii="GHEA Grapalat" w:hAnsi="GHEA Grapalat" w:cs="Sylfaen"/>
          <w:b/>
          <w:lang w:val="hy-AM"/>
        </w:rPr>
        <w:t>ՄԱՍԻՆ</w:t>
      </w:r>
      <w:r w:rsidR="00720567" w:rsidRPr="00C60B19">
        <w:rPr>
          <w:rFonts w:ascii="GHEA Grapalat" w:hAnsi="GHEA Grapalat"/>
          <w:b/>
          <w:lang w:val="hy-AM"/>
        </w:rPr>
        <w:t xml:space="preserve"> </w:t>
      </w:r>
    </w:p>
    <w:p w14:paraId="050497ED" w14:textId="7B03D394" w:rsidR="00B81A9F" w:rsidRPr="00C60B19" w:rsidRDefault="00DB3A05" w:rsidP="005F364D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C60B19">
        <w:rPr>
          <w:rFonts w:ascii="GHEA Grapalat" w:hAnsi="GHEA Grapalat"/>
          <w:lang w:val="hy-AM"/>
        </w:rPr>
        <w:t>Ղեկավարվելով «Տեղական ինքնակառավարման մասին» ՀՀ օրենքի 35-րդ հոդվածի  1-ին մասի</w:t>
      </w:r>
      <w:r w:rsidR="00EF0425">
        <w:rPr>
          <w:rFonts w:ascii="GHEA Grapalat" w:hAnsi="GHEA Grapalat"/>
          <w:lang w:val="hy-AM"/>
        </w:rPr>
        <w:t xml:space="preserve"> 22-րդ,</w:t>
      </w:r>
      <w:r w:rsidRPr="00C60B19">
        <w:rPr>
          <w:rFonts w:ascii="GHEA Grapalat" w:hAnsi="GHEA Grapalat"/>
          <w:lang w:val="hy-AM"/>
        </w:rPr>
        <w:t xml:space="preserve"> 24-րդ կետ</w:t>
      </w:r>
      <w:r w:rsidR="00EF0425">
        <w:rPr>
          <w:rFonts w:ascii="GHEA Grapalat" w:hAnsi="GHEA Grapalat"/>
          <w:lang w:val="hy-AM"/>
        </w:rPr>
        <w:t>եր</w:t>
      </w:r>
      <w:r w:rsidRPr="00C60B19">
        <w:rPr>
          <w:rFonts w:ascii="GHEA Grapalat" w:hAnsi="GHEA Grapalat"/>
          <w:lang w:val="hy-AM"/>
        </w:rPr>
        <w:t>ով,</w:t>
      </w:r>
      <w:r w:rsidR="00EF0425" w:rsidRPr="00EF0425">
        <w:rPr>
          <w:rFonts w:ascii="GHEA Grapalat" w:hAnsi="GHEA Grapalat"/>
          <w:lang w:val="hy-AM"/>
        </w:rPr>
        <w:t xml:space="preserve"> Հայաստանի Հանրապետության կառավարության 2005 թվականի դեկտեմբերի 29-ի N 2387-Ն որոշմա</w:t>
      </w:r>
      <w:r w:rsidR="00EF0425">
        <w:rPr>
          <w:rFonts w:ascii="GHEA Grapalat" w:hAnsi="GHEA Grapalat"/>
          <w:lang w:val="hy-AM"/>
        </w:rPr>
        <w:t>մբ,</w:t>
      </w:r>
      <w:r w:rsidR="00EF0425" w:rsidRPr="00EF0425">
        <w:rPr>
          <w:rFonts w:ascii="GHEA Grapalat" w:hAnsi="GHEA Grapalat"/>
          <w:lang w:val="hy-AM"/>
        </w:rPr>
        <w:t xml:space="preserve"> </w:t>
      </w:r>
      <w:r w:rsidRPr="00C60B19">
        <w:rPr>
          <w:rFonts w:ascii="GHEA Grapalat" w:hAnsi="GHEA Grapalat"/>
          <w:lang w:val="hy-AM"/>
        </w:rPr>
        <w:t>2021 թվականի դեկտեմբերի 16-ի «Հայաստանի Հանրապետության քաղաքացիական օրենսգրքում լրացումներ և փոփոխություններ կատարելու մասին»  397-Ն օրենքի 2-րդ հոդվածի 2-րդ մասով և մինչև վերջինիս ուժի մեջ մտնելը գործող Քաղաքացիական օրենսգրքի 188-րդ հոդվածի 5-րդ մասով, 2006 թվականի մայիսի 18-ի «Ինքնակամ կառույցների օրինականացման և տնօրինման կարգը հաստատելու մասին» թիվ 912-Ն</w:t>
      </w:r>
      <w:r w:rsidRPr="00C60B19">
        <w:rPr>
          <w:lang w:val="hy-AM"/>
        </w:rPr>
        <w:t xml:space="preserve"> </w:t>
      </w:r>
      <w:r w:rsidR="00367093" w:rsidRPr="00C60B19">
        <w:rPr>
          <w:rFonts w:ascii="GHEA Grapalat" w:hAnsi="GHEA Grapalat"/>
          <w:lang w:val="hy-AM"/>
        </w:rPr>
        <w:t xml:space="preserve">և </w:t>
      </w:r>
      <w:r w:rsidR="00BE3D36" w:rsidRPr="00C60B19">
        <w:rPr>
          <w:rFonts w:ascii="GHEA Grapalat" w:hAnsi="GHEA Grapalat"/>
          <w:lang w:val="hy-AM"/>
        </w:rPr>
        <w:t>նույն</w:t>
      </w:r>
      <w:r w:rsidR="00367093" w:rsidRPr="00C60B19">
        <w:rPr>
          <w:rFonts w:ascii="GHEA Grapalat" w:hAnsi="GHEA Grapalat"/>
          <w:lang w:val="hy-AM"/>
        </w:rPr>
        <w:t xml:space="preserve"> որոշման 22.1 կետի</w:t>
      </w:r>
      <w:r w:rsidR="005414FC" w:rsidRPr="00C60B19">
        <w:rPr>
          <w:rFonts w:ascii="GHEA Grapalat" w:hAnsi="GHEA Grapalat"/>
          <w:lang w:val="hy-AM"/>
        </w:rPr>
        <w:t>,</w:t>
      </w:r>
      <w:r w:rsidR="009C21CC" w:rsidRPr="00C60B19">
        <w:rPr>
          <w:rFonts w:ascii="Sylfaen" w:hAnsi="Sylfaen" w:cs="Sylfaen"/>
          <w:lang w:val="hy-AM"/>
        </w:rPr>
        <w:t xml:space="preserve"> </w:t>
      </w:r>
      <w:r w:rsidR="009C21CC" w:rsidRPr="00C60B19">
        <w:rPr>
          <w:rFonts w:ascii="GHEA Grapalat" w:hAnsi="GHEA Grapalat"/>
          <w:lang w:val="hy-AM"/>
        </w:rPr>
        <w:t>հիմք ընդունելով «</w:t>
      </w:r>
      <w:r w:rsidR="005F3F77">
        <w:rPr>
          <w:rFonts w:ascii="GHEA Grapalat" w:hAnsi="GHEA Grapalat"/>
          <w:lang w:val="hy-AM"/>
        </w:rPr>
        <w:t>Ր</w:t>
      </w:r>
      <w:r w:rsidR="00C60B19">
        <w:rPr>
          <w:rFonts w:ascii="GHEA Grapalat" w:hAnsi="GHEA Grapalat"/>
          <w:lang w:val="hy-AM"/>
        </w:rPr>
        <w:t>ՈՒԼՐ</w:t>
      </w:r>
      <w:r w:rsidR="009C21CC" w:rsidRPr="00C60B19">
        <w:rPr>
          <w:rFonts w:ascii="GHEA Grapalat" w:hAnsi="GHEA Grapalat"/>
          <w:lang w:val="hy-AM"/>
        </w:rPr>
        <w:t xml:space="preserve">» ՍՊ ընկերության </w:t>
      </w:r>
      <w:r w:rsidR="00576392">
        <w:rPr>
          <w:rFonts w:ascii="GHEA Grapalat" w:hAnsi="GHEA Grapalat"/>
          <w:lang w:val="hy-AM"/>
        </w:rPr>
        <w:t>14.03.2024</w:t>
      </w:r>
      <w:r w:rsidR="00EF6B3A" w:rsidRPr="00C60B19">
        <w:rPr>
          <w:rFonts w:ascii="GHEA Grapalat" w:hAnsi="GHEA Grapalat"/>
          <w:lang w:val="hy-AM"/>
        </w:rPr>
        <w:t xml:space="preserve">թ. </w:t>
      </w:r>
      <w:r w:rsidR="00364E42" w:rsidRPr="00C60B19">
        <w:rPr>
          <w:rFonts w:ascii="GHEA Grapalat" w:hAnsi="GHEA Grapalat"/>
          <w:lang w:val="hy-AM"/>
        </w:rPr>
        <w:t>տեխնիկական</w:t>
      </w:r>
      <w:r w:rsidR="009C21CC" w:rsidRPr="00C60B19">
        <w:rPr>
          <w:rFonts w:ascii="GHEA Grapalat" w:hAnsi="GHEA Grapalat"/>
          <w:lang w:val="hy-AM"/>
        </w:rPr>
        <w:t xml:space="preserve"> եզրակացությունը</w:t>
      </w:r>
      <w:r w:rsidR="00EF0425">
        <w:rPr>
          <w:rFonts w:ascii="GHEA Grapalat" w:hAnsi="GHEA Grapalat"/>
          <w:lang w:val="hy-AM"/>
        </w:rPr>
        <w:t>,</w:t>
      </w:r>
      <w:r w:rsidR="009C21CC" w:rsidRPr="00C60B19">
        <w:rPr>
          <w:rFonts w:ascii="GHEA Grapalat" w:hAnsi="GHEA Grapalat"/>
          <w:lang w:val="hy-AM"/>
        </w:rPr>
        <w:t xml:space="preserve"> </w:t>
      </w:r>
      <w:r w:rsidR="00EF0425" w:rsidRPr="00EF0425">
        <w:rPr>
          <w:rFonts w:ascii="GHEA Grapalat" w:hAnsi="GHEA Grapalat"/>
          <w:lang w:val="hy-AM"/>
        </w:rPr>
        <w:t>հաշվի առնելով Մերուժան Հրանտի Մարտիրոսյանի լիազորված անձ Անահիտ Մարտիրոսյանի դիմումը</w:t>
      </w:r>
      <w:r w:rsidR="008C5FB1" w:rsidRPr="00C60B19">
        <w:rPr>
          <w:rFonts w:ascii="GHEA Grapalat" w:hAnsi="GHEA Grapalat"/>
          <w:lang w:val="hy-AM"/>
        </w:rPr>
        <w:t>,</w:t>
      </w:r>
      <w:r w:rsidR="00B81A9F" w:rsidRPr="00C60B19">
        <w:rPr>
          <w:rFonts w:ascii="GHEA Grapalat" w:hAnsi="GHEA Grapalat"/>
          <w:lang w:val="hy-AM"/>
        </w:rPr>
        <w:t xml:space="preserve">  </w:t>
      </w:r>
      <w:r w:rsidR="00562CB6" w:rsidRPr="00C60B19">
        <w:rPr>
          <w:rFonts w:ascii="GHEA Grapalat" w:hAnsi="GHEA Grapalat"/>
          <w:b/>
          <w:i/>
          <w:lang w:val="hy-AM"/>
        </w:rPr>
        <w:t>որոշում  եմ</w:t>
      </w:r>
      <w:r w:rsidR="00562CB6" w:rsidRPr="00C60B19">
        <w:rPr>
          <w:rFonts w:ascii="GHEA Grapalat" w:hAnsi="GHEA Grapalat"/>
          <w:lang w:val="hy-AM"/>
        </w:rPr>
        <w:tab/>
      </w:r>
      <w:r w:rsidR="00BC2D4E" w:rsidRPr="00C60B19">
        <w:rPr>
          <w:rFonts w:ascii="GHEA Grapalat" w:hAnsi="GHEA Grapalat"/>
          <w:lang w:val="hy-AM"/>
        </w:rPr>
        <w:t xml:space="preserve">        </w:t>
      </w:r>
      <w:r w:rsidR="00B81A9F" w:rsidRPr="00C60B19">
        <w:rPr>
          <w:rFonts w:ascii="GHEA Grapalat" w:hAnsi="GHEA Grapalat"/>
          <w:lang w:val="hy-AM"/>
        </w:rPr>
        <w:t xml:space="preserve">                                                                             </w:t>
      </w:r>
    </w:p>
    <w:p w14:paraId="1C4520D0" w14:textId="142A199E" w:rsidR="00DB3A05" w:rsidRDefault="00FB20BA" w:rsidP="005F364D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60B19">
        <w:rPr>
          <w:rFonts w:ascii="GHEA Grapalat" w:hAnsi="GHEA Grapalat"/>
          <w:lang w:val="hy-AM"/>
        </w:rPr>
        <w:t>1.</w:t>
      </w:r>
      <w:r w:rsidR="008E1FC8" w:rsidRPr="00C60B19">
        <w:rPr>
          <w:sz w:val="25"/>
          <w:szCs w:val="25"/>
          <w:lang w:val="hy-AM"/>
        </w:rPr>
        <w:t xml:space="preserve"> </w:t>
      </w:r>
      <w:r w:rsidR="008E1FC8" w:rsidRPr="00C60B19">
        <w:rPr>
          <w:rFonts w:ascii="GHEA Grapalat" w:hAnsi="GHEA Grapalat" w:cs="GHEA Grapalat"/>
          <w:lang w:val="hy-AM"/>
        </w:rPr>
        <w:t xml:space="preserve">Անշարժ գույքի </w:t>
      </w:r>
      <w:r w:rsidR="00C60B19">
        <w:rPr>
          <w:rFonts w:ascii="GHEA Grapalat" w:hAnsi="GHEA Grapalat" w:cs="GHEA Grapalat"/>
          <w:lang w:val="hy-AM"/>
        </w:rPr>
        <w:t xml:space="preserve">նկատմամբ իրավունքների պետական </w:t>
      </w:r>
      <w:r w:rsidR="008E1FC8" w:rsidRPr="00C60B19">
        <w:rPr>
          <w:rFonts w:ascii="GHEA Grapalat" w:hAnsi="GHEA Grapalat" w:cs="GHEA Grapalat"/>
          <w:lang w:val="hy-AM"/>
        </w:rPr>
        <w:t xml:space="preserve">գրանցման </w:t>
      </w:r>
      <w:r w:rsidR="00C75478" w:rsidRPr="00C60B19">
        <w:rPr>
          <w:rFonts w:ascii="GHEA Grapalat" w:hAnsi="GHEA Grapalat" w:cs="GHEA Grapalat"/>
          <w:lang w:val="hy-AM"/>
        </w:rPr>
        <w:t>թիվ</w:t>
      </w:r>
      <w:r w:rsidR="00A75A6D" w:rsidRPr="00C60B19">
        <w:rPr>
          <w:rFonts w:ascii="GHEA Grapalat" w:hAnsi="GHEA Grapalat" w:cs="GHEA Grapalat"/>
          <w:lang w:val="hy-AM"/>
        </w:rPr>
        <w:t xml:space="preserve"> </w:t>
      </w:r>
      <w:r w:rsidR="00367093" w:rsidRPr="00C60B19">
        <w:rPr>
          <w:rFonts w:ascii="GHEA Grapalat" w:hAnsi="GHEA Grapalat" w:cs="GHEA Grapalat"/>
          <w:lang w:val="hy-AM"/>
        </w:rPr>
        <w:t xml:space="preserve">    </w:t>
      </w:r>
      <w:r w:rsidR="00576392">
        <w:rPr>
          <w:rFonts w:ascii="GHEA Grapalat" w:hAnsi="GHEA Grapalat" w:cs="GHEA Grapalat"/>
          <w:lang w:val="hy-AM"/>
        </w:rPr>
        <w:t>02022024-09-0033</w:t>
      </w:r>
      <w:r w:rsidR="00EC3D2D" w:rsidRPr="00C60B19">
        <w:rPr>
          <w:rFonts w:ascii="GHEA Grapalat" w:hAnsi="GHEA Grapalat" w:cs="GHEA Grapalat"/>
          <w:lang w:val="hy-AM"/>
        </w:rPr>
        <w:t xml:space="preserve"> </w:t>
      </w:r>
      <w:r w:rsidRPr="00C60B19">
        <w:rPr>
          <w:rFonts w:ascii="GHEA Grapalat" w:hAnsi="GHEA Grapalat"/>
          <w:lang w:val="hy-AM"/>
        </w:rPr>
        <w:t>վկայականի համաձայն</w:t>
      </w:r>
      <w:r w:rsidRPr="00C60B19">
        <w:rPr>
          <w:rFonts w:ascii="Courier New" w:hAnsi="Courier New" w:cs="Courier New"/>
          <w:lang w:val="hy-AM"/>
        </w:rPr>
        <w:t> </w:t>
      </w:r>
      <w:r w:rsidR="00EC3D2D" w:rsidRPr="00C60B19">
        <w:rPr>
          <w:rFonts w:ascii="GHEA Grapalat" w:hAnsi="GHEA Grapalat"/>
          <w:lang w:val="hy-AM"/>
        </w:rPr>
        <w:t xml:space="preserve">համայնքի </w:t>
      </w:r>
      <w:r w:rsidR="00D13F2B" w:rsidRPr="00C60B19">
        <w:rPr>
          <w:rFonts w:ascii="GHEA Grapalat" w:hAnsi="GHEA Grapalat" w:cs="GHEA Grapalat"/>
          <w:lang w:val="hy-AM"/>
        </w:rPr>
        <w:t xml:space="preserve">Կապան </w:t>
      </w:r>
      <w:r w:rsidR="00EC3D2D" w:rsidRPr="00C60B19">
        <w:rPr>
          <w:rFonts w:ascii="GHEA Grapalat" w:hAnsi="GHEA Grapalat" w:cs="GHEA Grapalat"/>
          <w:lang w:val="hy-AM"/>
        </w:rPr>
        <w:t xml:space="preserve">քաղաքի </w:t>
      </w:r>
      <w:r w:rsidR="00576392">
        <w:rPr>
          <w:rFonts w:ascii="GHEA Grapalat" w:hAnsi="GHEA Grapalat" w:cs="GHEA Grapalat"/>
          <w:lang w:val="hy-AM"/>
        </w:rPr>
        <w:t>Բարաբաթում թաղամասի թիվ 77</w:t>
      </w:r>
      <w:r w:rsidR="008E1FC8">
        <w:rPr>
          <w:rFonts w:ascii="Cambria Math" w:hAnsi="Cambria Math" w:cs="GHEA Grapalat"/>
          <w:lang w:val="hy-AM"/>
        </w:rPr>
        <w:t xml:space="preserve"> </w:t>
      </w:r>
      <w:r w:rsidR="00B81A9F" w:rsidRPr="00C60B19">
        <w:rPr>
          <w:rFonts w:ascii="GHEA Grapalat" w:hAnsi="GHEA Grapalat" w:cs="GHEA Grapalat"/>
          <w:lang w:val="hy-AM"/>
        </w:rPr>
        <w:t xml:space="preserve">հասցեում </w:t>
      </w:r>
      <w:r w:rsidR="00367093" w:rsidRPr="00C60B19">
        <w:rPr>
          <w:rFonts w:ascii="GHEA Grapalat" w:hAnsi="GHEA Grapalat" w:cs="GHEA Grapalat"/>
          <w:lang w:val="hy-AM"/>
        </w:rPr>
        <w:t xml:space="preserve">սեփականության </w:t>
      </w:r>
      <w:r w:rsidR="002036B3" w:rsidRPr="00C60B19">
        <w:rPr>
          <w:rFonts w:ascii="GHEA Grapalat" w:hAnsi="GHEA Grapalat" w:cs="GHEA Grapalat"/>
          <w:lang w:val="hy-AM"/>
        </w:rPr>
        <w:t xml:space="preserve"> իրավունքով </w:t>
      </w:r>
      <w:r w:rsidR="00576392">
        <w:rPr>
          <w:rFonts w:ascii="GHEA Grapalat" w:hAnsi="GHEA Grapalat" w:cs="GHEA Grapalat"/>
          <w:lang w:val="hy-AM"/>
        </w:rPr>
        <w:t>Մերուժան Հրանտի Մարտիրոսյանին</w:t>
      </w:r>
      <w:r w:rsidR="00C60B19">
        <w:rPr>
          <w:rFonts w:ascii="GHEA Grapalat" w:hAnsi="GHEA Grapalat" w:cs="GHEA Grapalat"/>
          <w:lang w:val="hy-AM"/>
        </w:rPr>
        <w:t xml:space="preserve"> </w:t>
      </w:r>
      <w:r w:rsidR="00D13F2B" w:rsidRPr="00C60B19">
        <w:rPr>
          <w:rFonts w:ascii="GHEA Grapalat" w:hAnsi="GHEA Grapalat" w:cs="GHEA Grapalat"/>
          <w:lang w:val="hy-AM"/>
        </w:rPr>
        <w:t>պատկանող</w:t>
      </w:r>
      <w:r w:rsidR="005E1951" w:rsidRPr="00C60B19">
        <w:rPr>
          <w:rFonts w:ascii="GHEA Grapalat" w:hAnsi="GHEA Grapalat" w:cs="GHEA Grapalat"/>
          <w:lang w:val="hy-AM"/>
        </w:rPr>
        <w:t xml:space="preserve"> 0.</w:t>
      </w:r>
      <w:r w:rsidR="009E26CC">
        <w:rPr>
          <w:rFonts w:ascii="GHEA Grapalat" w:hAnsi="GHEA Grapalat" w:cs="GHEA Grapalat"/>
          <w:lang w:val="hy-AM"/>
        </w:rPr>
        <w:t>0</w:t>
      </w:r>
      <w:r w:rsidR="00576392">
        <w:rPr>
          <w:rFonts w:ascii="GHEA Grapalat" w:hAnsi="GHEA Grapalat" w:cs="GHEA Grapalat"/>
          <w:lang w:val="hy-AM"/>
        </w:rPr>
        <w:t>6</w:t>
      </w:r>
      <w:r w:rsidR="00D13F2B" w:rsidRPr="00C60B19">
        <w:rPr>
          <w:rFonts w:ascii="GHEA Grapalat" w:hAnsi="GHEA Grapalat" w:cs="GHEA Grapalat"/>
          <w:lang w:val="hy-AM"/>
        </w:rPr>
        <w:t xml:space="preserve"> </w:t>
      </w:r>
      <w:r w:rsidRPr="00C60B19">
        <w:rPr>
          <w:rFonts w:ascii="GHEA Grapalat" w:hAnsi="GHEA Grapalat" w:cs="GHEA Grapalat"/>
          <w:lang w:val="hy-AM"/>
        </w:rPr>
        <w:t xml:space="preserve">հա մակերեսով  հողամասում </w:t>
      </w:r>
      <w:r w:rsidR="00D13F2B" w:rsidRPr="00C60B19">
        <w:rPr>
          <w:rFonts w:ascii="GHEA Grapalat" w:hAnsi="GHEA Grapalat" w:cs="GHEA Grapalat"/>
          <w:lang w:val="hy-AM"/>
        </w:rPr>
        <w:t>ինք</w:t>
      </w:r>
      <w:r w:rsidRPr="00C60B19">
        <w:rPr>
          <w:rFonts w:ascii="GHEA Grapalat" w:hAnsi="GHEA Grapalat" w:cs="GHEA Grapalat"/>
          <w:lang w:val="hy-AM"/>
        </w:rPr>
        <w:t>նակամ կառուցված</w:t>
      </w:r>
      <w:r w:rsidR="00C60B19">
        <w:rPr>
          <w:rFonts w:ascii="GHEA Grapalat" w:hAnsi="GHEA Grapalat" w:cs="GHEA Grapalat"/>
          <w:lang w:val="hy-AM"/>
        </w:rPr>
        <w:t xml:space="preserve"> </w:t>
      </w:r>
      <w:r w:rsidR="005F364D">
        <w:rPr>
          <w:rFonts w:ascii="GHEA Grapalat" w:hAnsi="GHEA Grapalat" w:cs="GHEA Grapalat"/>
          <w:lang w:val="hy-AM"/>
        </w:rPr>
        <w:t>37.0</w:t>
      </w:r>
      <w:r w:rsidR="00C60B19">
        <w:rPr>
          <w:rFonts w:ascii="GHEA Grapalat" w:hAnsi="GHEA Grapalat" w:cs="GHEA Grapalat"/>
          <w:lang w:val="hy-AM"/>
        </w:rPr>
        <w:t xml:space="preserve"> քառ</w:t>
      </w:r>
      <w:r w:rsidR="00C60B19" w:rsidRPr="00C60B19">
        <w:rPr>
          <w:rFonts w:ascii="Cambria Math" w:hAnsi="Cambria Math" w:cs="Cambria Math"/>
          <w:lang w:val="hy-AM"/>
        </w:rPr>
        <w:t>․</w:t>
      </w:r>
      <w:r w:rsidR="00C60B19" w:rsidRPr="00C60B19">
        <w:rPr>
          <w:rFonts w:ascii="GHEA Grapalat" w:hAnsi="GHEA Grapalat" w:cs="GHEA Grapalat"/>
          <w:lang w:val="hy-AM"/>
        </w:rPr>
        <w:t xml:space="preserve">մ մակերեսով </w:t>
      </w:r>
      <w:r w:rsidR="005F364D">
        <w:rPr>
          <w:rFonts w:ascii="GHEA Grapalat" w:hAnsi="GHEA Grapalat" w:cs="GHEA Grapalat"/>
          <w:lang w:val="hy-AM"/>
        </w:rPr>
        <w:t>բնակելի տունը</w:t>
      </w:r>
      <w:r w:rsidR="00C75478" w:rsidRPr="00C60B19">
        <w:rPr>
          <w:rFonts w:ascii="GHEA Grapalat" w:hAnsi="GHEA Grapalat" w:cs="GHEA Grapalat"/>
          <w:lang w:val="hy-AM"/>
        </w:rPr>
        <w:t>, որ</w:t>
      </w:r>
      <w:r w:rsidR="005F364D">
        <w:rPr>
          <w:rFonts w:ascii="GHEA Grapalat" w:hAnsi="GHEA Grapalat" w:cs="GHEA Grapalat"/>
          <w:lang w:val="hy-AM"/>
        </w:rPr>
        <w:t>ի</w:t>
      </w:r>
      <w:r w:rsidR="00C75478" w:rsidRPr="00C60B19">
        <w:rPr>
          <w:rFonts w:ascii="GHEA Grapalat" w:hAnsi="GHEA Grapalat" w:cs="GHEA Grapalat"/>
          <w:lang w:val="hy-AM"/>
        </w:rPr>
        <w:t xml:space="preserve"> պահպանումը չի խախտում այլ </w:t>
      </w:r>
      <w:r w:rsidR="00C75478" w:rsidRPr="00C60B19">
        <w:rPr>
          <w:rFonts w:ascii="GHEA Grapalat" w:hAnsi="GHEA Grapalat" w:cs="GHEA Grapalat"/>
          <w:lang w:val="hy-AM"/>
        </w:rPr>
        <w:lastRenderedPageBreak/>
        <w:t>անձանց</w:t>
      </w:r>
      <w:r w:rsidR="005F2E69" w:rsidRPr="00C60B19">
        <w:rPr>
          <w:rFonts w:ascii="GHEA Grapalat" w:hAnsi="GHEA Grapalat" w:cs="GHEA Grapalat"/>
          <w:lang w:val="hy-AM"/>
        </w:rPr>
        <w:t xml:space="preserve"> ի</w:t>
      </w:r>
      <w:r w:rsidRPr="00C60B19">
        <w:rPr>
          <w:rFonts w:ascii="GHEA Grapalat" w:hAnsi="GHEA Grapalat"/>
          <w:lang w:val="hy-AM"/>
        </w:rPr>
        <w:t>րավունքները և օրենքով պահպանվող շահերը և վտանգ չեն սպառնում քաղաքացիների կյանքին և առողջությանը, կառուցված չեն ինժեներատրանսպորտային օբյեկտների օտարման կամ անվտանգության գոտիներում, չեն առաջացնում հարկադիր սերվիտուտ պահանջելու իրավունք, ճանաչել օրինական և գրա</w:t>
      </w:r>
      <w:r w:rsidR="00C75478" w:rsidRPr="00C60B19">
        <w:rPr>
          <w:rFonts w:ascii="GHEA Grapalat" w:hAnsi="GHEA Grapalat"/>
          <w:lang w:val="hy-AM"/>
        </w:rPr>
        <w:t>նցել</w:t>
      </w:r>
      <w:r w:rsidRPr="00C60B19">
        <w:rPr>
          <w:rFonts w:ascii="GHEA Grapalat" w:hAnsi="GHEA Grapalat"/>
          <w:lang w:val="hy-AM"/>
        </w:rPr>
        <w:t xml:space="preserve"> որպես</w:t>
      </w:r>
      <w:r w:rsidR="002036B3" w:rsidRPr="00C60B19">
        <w:rPr>
          <w:rFonts w:ascii="GHEA Grapalat" w:hAnsi="GHEA Grapalat"/>
          <w:lang w:val="hy-AM"/>
        </w:rPr>
        <w:t xml:space="preserve"> </w:t>
      </w:r>
      <w:r w:rsidR="00576392">
        <w:rPr>
          <w:rFonts w:ascii="GHEA Grapalat" w:hAnsi="GHEA Grapalat"/>
          <w:lang w:val="hy-AM"/>
        </w:rPr>
        <w:t>Մերուժան Հրանտի Մարտիրոսյանի</w:t>
      </w:r>
      <w:r w:rsidR="00367093" w:rsidRPr="00C60B19">
        <w:rPr>
          <w:rFonts w:ascii="GHEA Grapalat" w:hAnsi="GHEA Grapalat" w:cs="GHEA Grapalat"/>
          <w:lang w:val="hy-AM"/>
        </w:rPr>
        <w:t xml:space="preserve"> </w:t>
      </w:r>
      <w:r w:rsidR="005E1951" w:rsidRPr="00C60B19">
        <w:rPr>
          <w:rFonts w:ascii="GHEA Grapalat" w:hAnsi="GHEA Grapalat"/>
          <w:lang w:val="hy-AM"/>
        </w:rPr>
        <w:t>ս</w:t>
      </w:r>
      <w:r w:rsidRPr="00C60B19">
        <w:rPr>
          <w:rFonts w:ascii="GHEA Grapalat" w:hAnsi="GHEA Grapalat" w:cs="GHEA Grapalat"/>
          <w:lang w:val="hy-AM"/>
        </w:rPr>
        <w:t>եփականություն:</w:t>
      </w:r>
    </w:p>
    <w:p w14:paraId="7BA681D3" w14:textId="77777777" w:rsidR="00656329" w:rsidRPr="00656329" w:rsidRDefault="00576392" w:rsidP="0065632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56329">
        <w:rPr>
          <w:rFonts w:ascii="GHEA Grapalat" w:hAnsi="GHEA Grapalat"/>
          <w:lang w:val="hy-AM"/>
        </w:rPr>
        <w:t>2.</w:t>
      </w:r>
      <w:r w:rsidR="00656329" w:rsidRPr="00656329">
        <w:rPr>
          <w:rFonts w:ascii="GHEA Grapalat" w:hAnsi="GHEA Grapalat"/>
          <w:lang w:val="hy-AM"/>
        </w:rPr>
        <w:t xml:space="preserve"> Սեփականության իրավունքով Մերուժան Հրանտի Մարտիրոսյանին պատկանող, համայնքի Կապան քաղաքի Բարաբաթում թաղամաս  թիվ 77 հասցեում գտնվող գույքի բաժանման արդյունքում առաջացած նոր գույքային միավորներին  տրամադրել հասցեներ.</w:t>
      </w:r>
    </w:p>
    <w:p w14:paraId="3DCF81C6" w14:textId="77777777" w:rsidR="00656329" w:rsidRPr="00656329" w:rsidRDefault="00656329" w:rsidP="0065632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56329">
        <w:rPr>
          <w:rFonts w:ascii="GHEA Grapalat" w:hAnsi="GHEA Grapalat"/>
          <w:lang w:val="hy-AM"/>
        </w:rPr>
        <w:t>0</w:t>
      </w:r>
      <w:r w:rsidRPr="00656329">
        <w:rPr>
          <w:rFonts w:ascii="Cambria Math" w:hAnsi="Cambria Math" w:cs="Cambria Math"/>
          <w:lang w:val="hy-AM"/>
        </w:rPr>
        <w:t>․</w:t>
      </w:r>
      <w:r w:rsidRPr="00656329">
        <w:rPr>
          <w:rFonts w:ascii="GHEA Grapalat" w:hAnsi="GHEA Grapalat"/>
          <w:lang w:val="hy-AM"/>
        </w:rPr>
        <w:t>05677 հա հողամասին, բնակելի տանը՝ Սյունիքի մարզ, Կապան համայնք, ք</w:t>
      </w:r>
      <w:r w:rsidRPr="00656329">
        <w:rPr>
          <w:rFonts w:ascii="Cambria Math" w:hAnsi="Cambria Math" w:cs="Cambria Math"/>
          <w:lang w:val="hy-AM"/>
        </w:rPr>
        <w:t>․</w:t>
      </w:r>
      <w:r w:rsidRPr="00656329">
        <w:rPr>
          <w:rFonts w:ascii="GHEA Grapalat" w:hAnsi="GHEA Grapalat"/>
          <w:lang w:val="hy-AM"/>
        </w:rPr>
        <w:t xml:space="preserve"> Կապան, Բարաբաթում թաղամաս, թիվ 77/1;</w:t>
      </w:r>
    </w:p>
    <w:p w14:paraId="5CB2682A" w14:textId="27C66073" w:rsidR="00656329" w:rsidRPr="00656329" w:rsidRDefault="00656329" w:rsidP="0065632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56329">
        <w:rPr>
          <w:rFonts w:ascii="GHEA Grapalat" w:hAnsi="GHEA Grapalat"/>
          <w:lang w:val="hy-AM"/>
        </w:rPr>
        <w:t>0</w:t>
      </w:r>
      <w:r w:rsidRPr="00656329">
        <w:rPr>
          <w:rFonts w:ascii="Cambria Math" w:hAnsi="Cambria Math" w:cs="Cambria Math"/>
          <w:lang w:val="hy-AM"/>
        </w:rPr>
        <w:t>․</w:t>
      </w:r>
      <w:r w:rsidRPr="00656329">
        <w:rPr>
          <w:rFonts w:ascii="GHEA Grapalat" w:hAnsi="GHEA Grapalat"/>
          <w:lang w:val="hy-AM"/>
        </w:rPr>
        <w:t>00323 հա հողամասին՝ Սյունիքի մարզ, Կապան համայնք, ք</w:t>
      </w:r>
      <w:r w:rsidRPr="00656329">
        <w:rPr>
          <w:rFonts w:ascii="Cambria Math" w:hAnsi="Cambria Math" w:cs="Cambria Math"/>
          <w:lang w:val="hy-AM"/>
        </w:rPr>
        <w:t>․</w:t>
      </w:r>
      <w:r w:rsidRPr="00656329">
        <w:rPr>
          <w:rFonts w:ascii="GHEA Grapalat" w:hAnsi="GHEA Grapalat"/>
          <w:lang w:val="hy-AM"/>
        </w:rPr>
        <w:t xml:space="preserve"> Կապան, Բարաբաթում թաղամաս, թիվ 77/2։</w:t>
      </w:r>
    </w:p>
    <w:p w14:paraId="51EC1C00" w14:textId="4352E7ED" w:rsidR="00656329" w:rsidRPr="00A7257F" w:rsidRDefault="00656329" w:rsidP="00656329">
      <w:pPr>
        <w:pStyle w:val="a3"/>
        <w:spacing w:before="0" w:beforeAutospacing="0" w:after="0" w:afterAutospacing="0" w:line="276" w:lineRule="auto"/>
        <w:ind w:firstLine="567"/>
        <w:jc w:val="both"/>
        <w:rPr>
          <w:lang w:val="hy-AM"/>
        </w:rPr>
      </w:pPr>
    </w:p>
    <w:p w14:paraId="0F65A0CF" w14:textId="69FAFA99" w:rsidR="00576392" w:rsidRPr="00C60B19" w:rsidRDefault="00576392" w:rsidP="00270F8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hy-AM"/>
        </w:rPr>
      </w:pPr>
    </w:p>
    <w:p w14:paraId="23088A81" w14:textId="4742C65D" w:rsidR="00D01992" w:rsidRPr="00C60B19" w:rsidRDefault="00D01992" w:rsidP="00270F8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</w:p>
    <w:p w14:paraId="67C0CA6E" w14:textId="77777777" w:rsidR="000E2C34" w:rsidRPr="00C60B19" w:rsidRDefault="000E2C34" w:rsidP="00270F8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sz w:val="14"/>
          <w:szCs w:val="14"/>
          <w:lang w:val="hy-AM"/>
        </w:rPr>
      </w:pPr>
    </w:p>
    <w:p w14:paraId="19B64085" w14:textId="77777777" w:rsidR="00D01992" w:rsidRPr="000722BA" w:rsidRDefault="00D01992" w:rsidP="00D01992">
      <w:pPr>
        <w:pStyle w:val="a3"/>
        <w:rPr>
          <w:lang w:val="hy-AM"/>
        </w:rPr>
      </w:pPr>
      <w:r w:rsidRPr="00C60B19">
        <w:rPr>
          <w:rStyle w:val="a4"/>
          <w:lang w:val="hy-AM"/>
        </w:rPr>
        <w:t xml:space="preserve">    </w:t>
      </w:r>
      <w:r w:rsidR="00364E42" w:rsidRPr="00C60B19">
        <w:rPr>
          <w:rStyle w:val="a4"/>
          <w:lang w:val="hy-AM"/>
        </w:rPr>
        <w:t xml:space="preserve">           </w:t>
      </w:r>
      <w:r w:rsidRPr="000722BA">
        <w:rPr>
          <w:rStyle w:val="a4"/>
          <w:rFonts w:ascii="GHEA Grapalat" w:hAnsi="GHEA Grapalat"/>
          <w:lang w:val="hy-AM"/>
        </w:rPr>
        <w:t xml:space="preserve">ՀԱՄԱՅՆՔԻ ՂԵԿԱՎԱՐ                </w:t>
      </w:r>
      <w:r w:rsidR="00364E42" w:rsidRPr="000722BA">
        <w:rPr>
          <w:rStyle w:val="a4"/>
          <w:rFonts w:ascii="GHEA Grapalat" w:hAnsi="GHEA Grapalat"/>
          <w:lang w:val="hy-AM"/>
        </w:rPr>
        <w:t xml:space="preserve">        </w:t>
      </w:r>
      <w:r w:rsidRPr="000722BA">
        <w:rPr>
          <w:rStyle w:val="a4"/>
          <w:rFonts w:ascii="GHEA Grapalat" w:hAnsi="GHEA Grapalat"/>
          <w:lang w:val="hy-AM"/>
        </w:rPr>
        <w:t xml:space="preserve">   </w:t>
      </w:r>
      <w:r w:rsidR="00364E42" w:rsidRPr="000722BA">
        <w:rPr>
          <w:rStyle w:val="a4"/>
          <w:rFonts w:ascii="GHEA Grapalat" w:hAnsi="GHEA Grapalat"/>
          <w:lang w:val="hy-AM"/>
        </w:rPr>
        <w:t>ԳԵՎՈՐԳ ՓԱՐՍՅԱՆ</w:t>
      </w:r>
    </w:p>
    <w:p w14:paraId="5FE80D6C" w14:textId="3821A78A" w:rsidR="00656329" w:rsidRDefault="00FB20BA" w:rsidP="005F364D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  <w:r w:rsidRPr="00B5528C">
        <w:rPr>
          <w:rFonts w:ascii="Courier New" w:hAnsi="Courier New" w:cs="Courier New"/>
          <w:sz w:val="18"/>
          <w:szCs w:val="18"/>
          <w:lang w:val="pt-BR"/>
        </w:rPr>
        <w:t> </w:t>
      </w:r>
      <w:r w:rsidR="00A75A6D">
        <w:rPr>
          <w:rFonts w:ascii="GHEA Grapalat" w:hAnsi="GHEA Grapalat"/>
          <w:sz w:val="16"/>
          <w:szCs w:val="16"/>
          <w:lang w:val="pt-BR"/>
        </w:rPr>
        <w:t>202</w:t>
      </w:r>
      <w:r w:rsidR="000722BA">
        <w:rPr>
          <w:rFonts w:ascii="GHEA Grapalat" w:hAnsi="GHEA Grapalat"/>
          <w:sz w:val="16"/>
          <w:szCs w:val="16"/>
          <w:lang w:val="hy-AM"/>
        </w:rPr>
        <w:t>4</w:t>
      </w:r>
      <w:r w:rsidR="00562CB6" w:rsidRPr="000722BA">
        <w:rPr>
          <w:rFonts w:ascii="GHEA Grapalat" w:hAnsi="GHEA Grapalat"/>
          <w:sz w:val="16"/>
          <w:szCs w:val="16"/>
          <w:lang w:val="hy-AM"/>
        </w:rPr>
        <w:t>թ</w:t>
      </w:r>
      <w:r w:rsidR="00562CB6" w:rsidRPr="00C75478">
        <w:rPr>
          <w:rFonts w:ascii="GHEA Grapalat" w:hAnsi="GHEA Grapalat"/>
          <w:sz w:val="16"/>
          <w:szCs w:val="16"/>
          <w:lang w:val="pt-BR"/>
        </w:rPr>
        <w:t>.</w:t>
      </w:r>
      <w:r w:rsidR="00656329">
        <w:rPr>
          <w:rFonts w:ascii="GHEA Grapalat" w:hAnsi="GHEA Grapalat"/>
          <w:sz w:val="16"/>
          <w:szCs w:val="16"/>
          <w:lang w:val="hy-AM"/>
        </w:rPr>
        <w:t>մարտի</w:t>
      </w:r>
      <w:r w:rsidR="00552DA2">
        <w:rPr>
          <w:rFonts w:ascii="GHEA Grapalat" w:hAnsi="GHEA Grapalat"/>
          <w:sz w:val="16"/>
          <w:szCs w:val="16"/>
          <w:lang w:val="hy-AM"/>
        </w:rPr>
        <w:t xml:space="preserve"> 28</w:t>
      </w:r>
    </w:p>
    <w:p w14:paraId="7FD5F6FE" w14:textId="71A8483C" w:rsidR="00A56477" w:rsidRPr="000722BA" w:rsidRDefault="00FB20BA" w:rsidP="005F364D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  <w:r w:rsidRPr="00C75478">
        <w:rPr>
          <w:rFonts w:ascii="GHEA Grapalat" w:hAnsi="GHEA Grapalat"/>
          <w:b/>
          <w:bCs/>
          <w:sz w:val="16"/>
          <w:szCs w:val="16"/>
          <w:lang w:val="pt-BR"/>
        </w:rPr>
        <w:br/>
      </w:r>
      <w:r w:rsidRPr="00C75478">
        <w:rPr>
          <w:rStyle w:val="a4"/>
          <w:rFonts w:ascii="Courier New" w:hAnsi="Courier New" w:cs="Courier New"/>
          <w:sz w:val="16"/>
          <w:szCs w:val="16"/>
          <w:lang w:val="pt-BR"/>
        </w:rPr>
        <w:t> </w:t>
      </w:r>
      <w:r w:rsidRPr="000722BA">
        <w:rPr>
          <w:rFonts w:ascii="GHEA Grapalat" w:hAnsi="GHEA Grapalat"/>
          <w:sz w:val="16"/>
          <w:szCs w:val="16"/>
          <w:lang w:val="hy-AM"/>
        </w:rPr>
        <w:t>ք</w:t>
      </w:r>
      <w:r w:rsidRPr="00C75478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0722BA">
        <w:rPr>
          <w:rFonts w:ascii="GHEA Grapalat" w:hAnsi="GHEA Grapalat"/>
          <w:sz w:val="16"/>
          <w:szCs w:val="16"/>
          <w:lang w:val="hy-AM"/>
        </w:rPr>
        <w:t>Կապան</w:t>
      </w:r>
    </w:p>
    <w:sectPr w:rsidR="00A56477" w:rsidRPr="000722BA" w:rsidSect="00656329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0BA"/>
    <w:rsid w:val="00020EA6"/>
    <w:rsid w:val="00036E65"/>
    <w:rsid w:val="00052766"/>
    <w:rsid w:val="000544D8"/>
    <w:rsid w:val="000671DD"/>
    <w:rsid w:val="000675D7"/>
    <w:rsid w:val="00071AFF"/>
    <w:rsid w:val="000722BA"/>
    <w:rsid w:val="00072A2A"/>
    <w:rsid w:val="0007364E"/>
    <w:rsid w:val="000E2C34"/>
    <w:rsid w:val="000E55FD"/>
    <w:rsid w:val="000F3DA7"/>
    <w:rsid w:val="001015F9"/>
    <w:rsid w:val="00112DA7"/>
    <w:rsid w:val="00121B9E"/>
    <w:rsid w:val="001278E2"/>
    <w:rsid w:val="001A2D76"/>
    <w:rsid w:val="001C2F6A"/>
    <w:rsid w:val="001D06ED"/>
    <w:rsid w:val="002036B3"/>
    <w:rsid w:val="00225299"/>
    <w:rsid w:val="00270F89"/>
    <w:rsid w:val="002A5689"/>
    <w:rsid w:val="002E1805"/>
    <w:rsid w:val="002E3C41"/>
    <w:rsid w:val="00333051"/>
    <w:rsid w:val="00364E42"/>
    <w:rsid w:val="00367093"/>
    <w:rsid w:val="00372E76"/>
    <w:rsid w:val="00391A3F"/>
    <w:rsid w:val="00391F7E"/>
    <w:rsid w:val="0039649A"/>
    <w:rsid w:val="003C06E2"/>
    <w:rsid w:val="003D4B85"/>
    <w:rsid w:val="004115BE"/>
    <w:rsid w:val="004D7833"/>
    <w:rsid w:val="00517648"/>
    <w:rsid w:val="005414FC"/>
    <w:rsid w:val="0054428B"/>
    <w:rsid w:val="00552C70"/>
    <w:rsid w:val="00552DA2"/>
    <w:rsid w:val="005572B0"/>
    <w:rsid w:val="00562CB6"/>
    <w:rsid w:val="0056454F"/>
    <w:rsid w:val="00576392"/>
    <w:rsid w:val="005A7FE8"/>
    <w:rsid w:val="005B275E"/>
    <w:rsid w:val="005D044F"/>
    <w:rsid w:val="005E1951"/>
    <w:rsid w:val="005E4CB4"/>
    <w:rsid w:val="005F2E69"/>
    <w:rsid w:val="005F364D"/>
    <w:rsid w:val="005F3F77"/>
    <w:rsid w:val="0060782C"/>
    <w:rsid w:val="00656329"/>
    <w:rsid w:val="0066276E"/>
    <w:rsid w:val="006E0073"/>
    <w:rsid w:val="006E1EAA"/>
    <w:rsid w:val="00720567"/>
    <w:rsid w:val="00792699"/>
    <w:rsid w:val="007B673C"/>
    <w:rsid w:val="007C7192"/>
    <w:rsid w:val="007F253A"/>
    <w:rsid w:val="00834A84"/>
    <w:rsid w:val="00847FD3"/>
    <w:rsid w:val="008728BF"/>
    <w:rsid w:val="00894503"/>
    <w:rsid w:val="008C47FA"/>
    <w:rsid w:val="008C5FB1"/>
    <w:rsid w:val="008E1FC8"/>
    <w:rsid w:val="008E34C6"/>
    <w:rsid w:val="00911558"/>
    <w:rsid w:val="009209DA"/>
    <w:rsid w:val="00931354"/>
    <w:rsid w:val="00960607"/>
    <w:rsid w:val="00960B4C"/>
    <w:rsid w:val="009C21CC"/>
    <w:rsid w:val="009E1A98"/>
    <w:rsid w:val="009E26CC"/>
    <w:rsid w:val="009F085E"/>
    <w:rsid w:val="00A02BB5"/>
    <w:rsid w:val="00A13449"/>
    <w:rsid w:val="00A13EF5"/>
    <w:rsid w:val="00A226A6"/>
    <w:rsid w:val="00A56477"/>
    <w:rsid w:val="00A75A6D"/>
    <w:rsid w:val="00B5345C"/>
    <w:rsid w:val="00B5528C"/>
    <w:rsid w:val="00B81268"/>
    <w:rsid w:val="00B81A9F"/>
    <w:rsid w:val="00B9280C"/>
    <w:rsid w:val="00B94546"/>
    <w:rsid w:val="00BA5752"/>
    <w:rsid w:val="00BC2D4E"/>
    <w:rsid w:val="00BE3D36"/>
    <w:rsid w:val="00BF09D0"/>
    <w:rsid w:val="00BF736B"/>
    <w:rsid w:val="00C109DC"/>
    <w:rsid w:val="00C60B19"/>
    <w:rsid w:val="00C75478"/>
    <w:rsid w:val="00C85FE7"/>
    <w:rsid w:val="00CA16B0"/>
    <w:rsid w:val="00CC57B3"/>
    <w:rsid w:val="00CE4F3B"/>
    <w:rsid w:val="00CF6422"/>
    <w:rsid w:val="00D01992"/>
    <w:rsid w:val="00D13F2B"/>
    <w:rsid w:val="00D25C8D"/>
    <w:rsid w:val="00D35E38"/>
    <w:rsid w:val="00D83A51"/>
    <w:rsid w:val="00DB3A05"/>
    <w:rsid w:val="00DC608C"/>
    <w:rsid w:val="00DD4352"/>
    <w:rsid w:val="00DD572A"/>
    <w:rsid w:val="00DE0168"/>
    <w:rsid w:val="00E23734"/>
    <w:rsid w:val="00E4736E"/>
    <w:rsid w:val="00E82331"/>
    <w:rsid w:val="00E84B3F"/>
    <w:rsid w:val="00EC3D2D"/>
    <w:rsid w:val="00EC75F7"/>
    <w:rsid w:val="00EF0425"/>
    <w:rsid w:val="00EF6B3A"/>
    <w:rsid w:val="00F103E3"/>
    <w:rsid w:val="00F54903"/>
    <w:rsid w:val="00F63DAE"/>
    <w:rsid w:val="00F677F1"/>
    <w:rsid w:val="00FB20BA"/>
    <w:rsid w:val="00FD33A7"/>
    <w:rsid w:val="00FD7190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484E"/>
  <w15:docId w15:val="{913C358B-7DC1-410D-8DB3-4E674578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0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22">
          <w:marLeft w:val="2640"/>
          <w:marRight w:val="0"/>
          <w:marTop w:val="0"/>
          <w:marBottom w:val="0"/>
          <w:divBdr>
            <w:top w:val="single" w:sz="4" w:space="15" w:color="A7D7F9"/>
            <w:left w:val="single" w:sz="4" w:space="18" w:color="A7D7F9"/>
            <w:bottom w:val="single" w:sz="4" w:space="18" w:color="A7D7F9"/>
            <w:right w:val="single" w:sz="2" w:space="18" w:color="A7D7F9"/>
          </w:divBdr>
          <w:divsChild>
            <w:div w:id="1710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2A9B1"/>
                            <w:left w:val="single" w:sz="4" w:space="4" w:color="A2A9B1"/>
                            <w:bottom w:val="single" w:sz="4" w:space="4" w:color="A2A9B1"/>
                            <w:right w:val="single" w:sz="4" w:space="4" w:color="A2A9B1"/>
                          </w:divBdr>
                        </w:div>
                        <w:div w:id="83434450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C8CCD1"/>
                                <w:left w:val="single" w:sz="4" w:space="2" w:color="C8CCD1"/>
                                <w:bottom w:val="single" w:sz="4" w:space="2" w:color="C8CCD1"/>
                                <w:right w:val="single" w:sz="4" w:space="2" w:color="C8CCD1"/>
                              </w:divBdr>
                            </w:div>
                          </w:divsChild>
                        </w:div>
                        <w:div w:id="8966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4542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2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7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7124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2154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9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127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5798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4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1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4249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5047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7079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6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2571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2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3405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0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2256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5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355">
                              <w:marLeft w:val="23"/>
                              <w:marRight w:val="23"/>
                              <w:marTop w:val="23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1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6337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C8CCD1"/>
                                <w:left w:val="single" w:sz="4" w:space="2" w:color="C8CCD1"/>
                                <w:bottom w:val="single" w:sz="4" w:space="2" w:color="C8CCD1"/>
                                <w:right w:val="single" w:sz="4" w:space="2" w:color="C8CCD1"/>
                              </w:divBdr>
                            </w:div>
                          </w:divsChild>
                        </w:div>
                        <w:div w:id="14709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14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739117">
                  <w:marLeft w:val="0"/>
                  <w:marRight w:val="0"/>
                  <w:marTop w:val="240"/>
                  <w:marBottom w:val="0"/>
                  <w:divBdr>
                    <w:top w:val="single" w:sz="4" w:space="3" w:color="A2A9B1"/>
                    <w:left w:val="single" w:sz="4" w:space="3" w:color="A2A9B1"/>
                    <w:bottom w:val="single" w:sz="4" w:space="3" w:color="A2A9B1"/>
                    <w:right w:val="single" w:sz="4" w:space="3" w:color="A2A9B1"/>
                  </w:divBdr>
                  <w:divsChild>
                    <w:div w:id="2048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50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38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49509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6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9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0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69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6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3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85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3973-685F-4A30-A328-2EE4699F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2024-03-27T14:42:00Z</cp:lastPrinted>
  <dcterms:created xsi:type="dcterms:W3CDTF">2019-01-25T11:31:00Z</dcterms:created>
  <dcterms:modified xsi:type="dcterms:W3CDTF">2024-03-28T07:31:00Z</dcterms:modified>
</cp:coreProperties>
</file>