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08" w:rsidRPr="0069666C" w:rsidRDefault="00643C08" w:rsidP="00643C08">
      <w:pPr>
        <w:pStyle w:val="NormalWeb"/>
        <w:ind w:firstLine="426"/>
        <w:jc w:val="right"/>
        <w:rPr>
          <w:rStyle w:val="Strong"/>
          <w:rFonts w:ascii="GHEA Mariam" w:hAnsi="GHEA Mariam"/>
          <w:lang w:val="en-US"/>
        </w:rPr>
      </w:pPr>
      <w:r w:rsidRPr="007366C2">
        <w:rPr>
          <w:rStyle w:val="Strong"/>
          <w:rFonts w:ascii="GHEA Mariam" w:hAnsi="GHEA Mariam"/>
          <w:lang w:val="hy-AM"/>
        </w:rPr>
        <w:t>ՆԱԽԱԳԻԾ</w:t>
      </w:r>
      <w:r>
        <w:rPr>
          <w:rStyle w:val="Strong"/>
          <w:rFonts w:ascii="GHEA Mariam" w:hAnsi="GHEA Mariam"/>
          <w:lang w:val="en-US"/>
        </w:rPr>
        <w:t xml:space="preserve"> 14</w:t>
      </w:r>
    </w:p>
    <w:p w:rsidR="00643C08" w:rsidRPr="007366C2" w:rsidRDefault="00643C08" w:rsidP="00643C08">
      <w:pPr>
        <w:pStyle w:val="NormalWeb"/>
        <w:spacing w:line="276" w:lineRule="auto"/>
        <w:ind w:firstLine="426"/>
        <w:jc w:val="center"/>
        <w:rPr>
          <w:rFonts w:ascii="GHEA Mariam" w:hAnsi="GHEA Mariam"/>
          <w:lang w:val="hy-AM"/>
        </w:rPr>
      </w:pPr>
      <w:r w:rsidRPr="007366C2">
        <w:rPr>
          <w:rStyle w:val="Strong"/>
          <w:rFonts w:ascii="GHEA Mariam" w:hAnsi="GHEA Mariam"/>
          <w:lang w:val="hy-AM"/>
        </w:rPr>
        <w:t>Ո Ր Ո Շ ՈՒ Մ</w:t>
      </w:r>
    </w:p>
    <w:p w:rsidR="00643C08" w:rsidRPr="007366C2" w:rsidRDefault="00643C08" w:rsidP="00643C08">
      <w:pPr>
        <w:pStyle w:val="NormalWeb"/>
        <w:spacing w:line="276" w:lineRule="auto"/>
        <w:ind w:firstLine="426"/>
        <w:jc w:val="center"/>
        <w:rPr>
          <w:rFonts w:ascii="GHEA Mariam" w:hAnsi="GHEA Mariam"/>
          <w:lang w:val="hy-AM"/>
        </w:rPr>
      </w:pPr>
      <w:r w:rsidRPr="007366C2">
        <w:rPr>
          <w:rFonts w:ascii="GHEA Mariam" w:hAnsi="GHEA Mariam"/>
          <w:lang w:val="hy-AM"/>
        </w:rPr>
        <w:t>«----»____________  2019</w:t>
      </w:r>
      <w:r w:rsidRPr="007366C2">
        <w:rPr>
          <w:rFonts w:ascii="Calibri" w:hAnsi="Calibri" w:cs="Calibri"/>
          <w:lang w:val="hy-AM"/>
        </w:rPr>
        <w:t> </w:t>
      </w:r>
      <w:r w:rsidRPr="007366C2">
        <w:rPr>
          <w:rFonts w:ascii="GHEA Mariam" w:hAnsi="GHEA Mariam"/>
          <w:lang w:val="hy-AM"/>
        </w:rPr>
        <w:t>թվականի</w:t>
      </w:r>
      <w:r w:rsidRPr="007366C2">
        <w:rPr>
          <w:rFonts w:ascii="Calibri" w:hAnsi="Calibri" w:cs="Calibri"/>
          <w:lang w:val="hy-AM"/>
        </w:rPr>
        <w:t>  </w:t>
      </w:r>
      <w:r w:rsidRPr="007366C2">
        <w:rPr>
          <w:rFonts w:ascii="GHEA Mariam" w:hAnsi="GHEA Mariam"/>
          <w:lang w:val="hy-AM"/>
        </w:rPr>
        <w:t xml:space="preserve"> N</w:t>
      </w:r>
      <w:r w:rsidRPr="007366C2">
        <w:rPr>
          <w:rFonts w:ascii="Calibri" w:hAnsi="Calibri" w:cs="Calibri"/>
          <w:lang w:val="hy-AM"/>
        </w:rPr>
        <w:t> </w:t>
      </w:r>
      <w:r w:rsidRPr="007366C2">
        <w:rPr>
          <w:rFonts w:ascii="GHEA Mariam" w:hAnsi="GHEA Mariam"/>
          <w:lang w:val="hy-AM"/>
        </w:rPr>
        <w:t>----Ն</w:t>
      </w:r>
    </w:p>
    <w:p w:rsidR="00643C08" w:rsidRPr="007366C2" w:rsidRDefault="00643C08" w:rsidP="00643C08">
      <w:pPr>
        <w:pStyle w:val="NoSpacing"/>
        <w:spacing w:line="276" w:lineRule="auto"/>
        <w:ind w:firstLine="426"/>
        <w:contextualSpacing/>
        <w:jc w:val="center"/>
        <w:rPr>
          <w:rStyle w:val="Strong"/>
          <w:rFonts w:ascii="GHEA Mariam" w:hAnsi="GHEA Mariam" w:cs="Sylfaen"/>
          <w:lang w:val="hy-AM"/>
        </w:rPr>
      </w:pPr>
      <w:r w:rsidRPr="007366C2">
        <w:rPr>
          <w:rStyle w:val="Strong"/>
          <w:rFonts w:ascii="GHEA Mariam" w:hAnsi="GHEA Mariam" w:cs="Sylfaen"/>
          <w:lang w:val="hy-AM"/>
        </w:rPr>
        <w:t>ՀԱՅԱՍՏԱՆԻ ՀԱՆՐԱՊԵՏՈՒԹՅԱՆ ՍՅՈՒՆԻՔԻ ՄԱՐԶԻ ԿԱՊԱՆ ՀԱՄԱՅՆՔԻ ՎԱՐՉԱԿԱՆ ՏԱՐԱԾՔՈՒՄ ԱՐՏԱՔԻՆ ԳՈՎԱԶԴ ՏԵՂԱԴՐԵԼՈՒ ԿԱՐԳՆ ՈՒ ՊԱՅՄԱՆՆԵՐԸ ՍԱՀՄԱՆԵԼՈՒ</w:t>
      </w:r>
      <w:r w:rsidRPr="007366C2">
        <w:rPr>
          <w:rStyle w:val="Strong"/>
          <w:rFonts w:ascii="GHEA Mariam" w:hAnsi="GHEA Mariam"/>
          <w:lang w:val="hy-AM"/>
        </w:rPr>
        <w:t xml:space="preserve"> ԵՎ ԿԱՊԱՆ ՔԱՂԱՔԱՅԻՆ ՀԱՄԱՅՆՔԻ ԱՎԱԳԱՆՈՒ 2013 ԹՎԱԿԱՆԻ ԴԵԿՏԵՄԲԵՐԻ 12-Ի ԹԻՎ 131-Ն ՈՐՈՇՈՒՄՆ ՈՒԺԸ ԿՈՐՑՐԱԾ ՃԱՆԱՉԵԼՈՒ </w:t>
      </w:r>
      <w:r w:rsidRPr="007366C2">
        <w:rPr>
          <w:rStyle w:val="Strong"/>
          <w:rFonts w:ascii="GHEA Mariam" w:hAnsi="GHEA Mariam" w:cs="Sylfaen"/>
          <w:lang w:val="hy-AM"/>
        </w:rPr>
        <w:t>ՄԱՍԻՆ</w:t>
      </w:r>
    </w:p>
    <w:p w:rsidR="00643C08" w:rsidRPr="007366C2" w:rsidRDefault="00643C08" w:rsidP="00643C08">
      <w:pPr>
        <w:pStyle w:val="NoSpacing"/>
        <w:spacing w:line="276" w:lineRule="auto"/>
        <w:ind w:firstLine="426"/>
        <w:contextualSpacing/>
        <w:jc w:val="both"/>
        <w:rPr>
          <w:rFonts w:ascii="GHEA Mariam" w:hAnsi="GHEA Mariam"/>
          <w:b/>
          <w:i/>
          <w:lang w:val="hy-AM"/>
        </w:rPr>
      </w:pPr>
      <w:r w:rsidRPr="007366C2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41-րդ կետով, «Գովազդի մասին» Հայաստանի Հանրապետության օրենքի 11-րդ հոդվածով, </w:t>
      </w:r>
      <w:r w:rsidRPr="007366C2">
        <w:rPr>
          <w:rFonts w:ascii="GHEA Mariam" w:hAnsi="GHEA Mariam" w:cs="Sylfaen"/>
          <w:lang w:val="hy-AM"/>
        </w:rPr>
        <w:t>«Նորմատիվ իրավական ակտերի մասին» Հայաստանի Հանրապետության օրենքի 37-րդ հոդվածով</w:t>
      </w:r>
      <w:r w:rsidRPr="007366C2">
        <w:rPr>
          <w:rFonts w:ascii="GHEA Mariam" w:hAnsi="GHEA Mariam"/>
          <w:lang w:val="hy-AM"/>
        </w:rPr>
        <w:t xml:space="preserve"> և հաշվի առնելով համայնքի ղեկավարի առաջարկությունը, համայնքի ավագանին  </w:t>
      </w:r>
      <w:r w:rsidRPr="007366C2">
        <w:rPr>
          <w:rFonts w:ascii="GHEA Mariam" w:hAnsi="GHEA Mariam"/>
          <w:b/>
          <w:i/>
          <w:lang w:val="hy-AM"/>
        </w:rPr>
        <w:t>ո ր ո շ ու մ</w:t>
      </w:r>
      <w:r w:rsidRPr="007366C2">
        <w:rPr>
          <w:rFonts w:ascii="Calibri" w:hAnsi="Calibri" w:cs="Calibri"/>
          <w:b/>
          <w:i/>
          <w:lang w:val="hy-AM"/>
        </w:rPr>
        <w:t> </w:t>
      </w:r>
      <w:r w:rsidRPr="007366C2">
        <w:rPr>
          <w:rFonts w:ascii="GHEA Mariam" w:hAnsi="GHEA Mariam"/>
          <w:b/>
          <w:i/>
          <w:lang w:val="hy-AM"/>
        </w:rPr>
        <w:t xml:space="preserve"> է.</w:t>
      </w:r>
    </w:p>
    <w:p w:rsidR="00643C08" w:rsidRPr="007366C2" w:rsidRDefault="00643C08" w:rsidP="00643C08">
      <w:pPr>
        <w:pStyle w:val="NoSpacing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1.</w:t>
      </w:r>
      <w:r w:rsidRPr="007366C2">
        <w:rPr>
          <w:rFonts w:ascii="GHEA Mariam" w:hAnsi="GHEA Mariam"/>
          <w:lang w:val="hy-AM"/>
        </w:rPr>
        <w:t xml:space="preserve">Սահմանել Հայաստանի Հանրապետության Սյունիքի մարզի Կապան համայնքի վարչական տարածքում արտաքին գովազդ տեղադրելու կարգն ու պայմանները՝ համաձայն հավելվածի: </w:t>
      </w:r>
    </w:p>
    <w:p w:rsidR="00643C08" w:rsidRPr="007366C2" w:rsidRDefault="00643C08" w:rsidP="00643C08">
      <w:pPr>
        <w:pStyle w:val="NoSpacing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 w:rsidRPr="007366C2">
        <w:rPr>
          <w:rFonts w:ascii="GHEA Mariam" w:hAnsi="GHEA Mariam"/>
          <w:lang w:val="hy-AM"/>
        </w:rPr>
        <w:t xml:space="preserve">Ուժը կորցրած ճանաչել Կապան համայնքի ավագանու 2013 թվականի դեկտեմբերի  </w:t>
      </w:r>
      <w:r>
        <w:rPr>
          <w:rFonts w:ascii="GHEA Mariam" w:hAnsi="GHEA Mariam"/>
          <w:lang w:val="hy-AM"/>
        </w:rPr>
        <w:t xml:space="preserve">       </w:t>
      </w:r>
      <w:r w:rsidRPr="007366C2">
        <w:rPr>
          <w:rFonts w:ascii="GHEA Mariam" w:hAnsi="GHEA Mariam"/>
          <w:lang w:val="hy-AM"/>
        </w:rPr>
        <w:t>12-ի</w:t>
      </w:r>
      <w:r w:rsidRPr="007366C2">
        <w:rPr>
          <w:rStyle w:val="Strong"/>
          <w:rFonts w:ascii="GHEA Mariam" w:hAnsi="GHEA Mariam" w:cs="Sylfaen"/>
          <w:lang w:val="hy-AM"/>
        </w:rPr>
        <w:t xml:space="preserve"> </w:t>
      </w:r>
      <w:r w:rsidRPr="002632B8">
        <w:rPr>
          <w:rStyle w:val="Strong"/>
          <w:rFonts w:ascii="GHEA Mariam" w:hAnsi="GHEA Mariam" w:cs="Sylfaen"/>
          <w:b w:val="0"/>
          <w:lang w:val="hy-AM"/>
        </w:rPr>
        <w:t>«Կապան համայնքի վարչական տարածքում արտաքին գովազդի տեղաբաշխման /տեղադրման/ համաքաղաքային կանոնները և չափորոշիչները հաստատելու մասին»</w:t>
      </w:r>
      <w:r w:rsidRPr="007366C2">
        <w:rPr>
          <w:rStyle w:val="Strong"/>
          <w:rFonts w:ascii="GHEA Mariam" w:hAnsi="GHEA Mariam" w:cs="Sylfaen"/>
          <w:lang w:val="hy-AM"/>
        </w:rPr>
        <w:t xml:space="preserve"> </w:t>
      </w:r>
      <w:r w:rsidRPr="007366C2">
        <w:rPr>
          <w:rFonts w:ascii="GHEA Mariam" w:hAnsi="GHEA Mariam"/>
          <w:b/>
          <w:lang w:val="hy-AM"/>
        </w:rPr>
        <w:t xml:space="preserve"> </w:t>
      </w:r>
      <w:r w:rsidRPr="007366C2">
        <w:rPr>
          <w:rFonts w:ascii="GHEA Mariam" w:hAnsi="GHEA Mariam"/>
          <w:lang w:val="hy-AM"/>
        </w:rPr>
        <w:t>թիվ 131-Ն որոշումը:</w:t>
      </w: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               </w:t>
      </w:r>
      <w:r w:rsidRPr="007366C2">
        <w:rPr>
          <w:rFonts w:ascii="GHEA Mariam" w:hAnsi="GHEA Mariam" w:cs="Sylfaen"/>
          <w:b/>
          <w:sz w:val="24"/>
          <w:szCs w:val="24"/>
          <w:lang w:val="hy-AM"/>
        </w:rPr>
        <w:t xml:space="preserve">ՀԱՄԱՅՆՔԻ ՂԵԿԱՎԱՐ </w:t>
      </w:r>
      <w:r w:rsidRPr="007366C2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7366C2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7366C2">
        <w:rPr>
          <w:rFonts w:ascii="GHEA Mariam" w:hAnsi="GHEA Mariam" w:cs="Sylfaen"/>
          <w:b/>
          <w:sz w:val="24"/>
          <w:szCs w:val="24"/>
          <w:lang w:val="hy-AM"/>
        </w:rPr>
        <w:tab/>
        <w:t>ԳԵՎՈՐԳ ՓԱՐՍՅԱՆ</w:t>
      </w: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Pr="00643C08" w:rsidRDefault="00643C08" w:rsidP="00643C08">
      <w:pPr>
        <w:ind w:firstLine="426"/>
        <w:contextualSpacing/>
        <w:rPr>
          <w:rFonts w:ascii="GHEA Mariam" w:hAnsi="GHEA Mariam" w:cs="Sylfaen"/>
          <w:b/>
          <w:sz w:val="24"/>
          <w:szCs w:val="24"/>
          <w:lang w:val="en-US"/>
        </w:rPr>
      </w:pPr>
    </w:p>
    <w:p w:rsidR="00643C08" w:rsidRPr="007366C2" w:rsidRDefault="00643C08" w:rsidP="00643C08">
      <w:pPr>
        <w:spacing w:after="0" w:line="240" w:lineRule="auto"/>
        <w:ind w:firstLine="426"/>
        <w:jc w:val="center"/>
        <w:rPr>
          <w:rFonts w:ascii="GHEA Mariam" w:hAnsi="GHEA Mariam"/>
          <w:lang w:val="hy-AM"/>
        </w:rPr>
      </w:pPr>
      <w:r w:rsidRPr="007366C2">
        <w:rPr>
          <w:rFonts w:ascii="GHEA Mariam" w:hAnsi="GHEA Mariam"/>
          <w:lang w:val="hy-AM"/>
        </w:rPr>
        <w:lastRenderedPageBreak/>
        <w:t>ՀԻՄՆԱՎՈՐՈՒՄ</w:t>
      </w:r>
    </w:p>
    <w:p w:rsidR="00643C08" w:rsidRPr="007366C2" w:rsidRDefault="00643C08" w:rsidP="00643C08">
      <w:pPr>
        <w:spacing w:line="240" w:lineRule="auto"/>
        <w:ind w:firstLine="426"/>
        <w:jc w:val="center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«</w:t>
      </w:r>
      <w:r w:rsidRPr="002A5077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ՀԱՅԱՍՏԱՆԻ ՀԱՆՐԱՊԵՏՈՒԹՅԱՆ ՍՅՈՒՆԻՔԻ ՄԱՐԶԻ ԿԱՊԱՆ ՀԱՄԱՅՆՔԻ ՎԱՐՉԱԿԱՆ ՏԱՐԱԾՔՈՒՄ ԱՐՏԱՔԻՆ ԳՈՎԱԶԴ ՏԵՂԱԴՐԵԼՈՒ ԿԱՐԳՆ ՈՒ ՊԱՅՄԱՆՆԵՐԸ ՍԱՀՄԱՆԵԼՈՒ</w:t>
      </w:r>
      <w:r w:rsidRPr="002A5077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ԵՎ ԿԱՊԱՆ ՔԱՂԱՔԱՅԻՆ ՀԱՄԱՅՆՔԻ ԱՎԱԳԱՆՈՒ 2013 ԹՎԱԿԱՆԻ ԴԵԿՏԵՄԲԵՐԻ 12-Ի ԹԻՎ 131-Ն ՈՐՈՇՈՒՄՆ ՈՒԺԸ ԿՈՐՑՐԱԾ ՃԱՆԱՉԵԼՈՒ </w:t>
      </w:r>
      <w:r w:rsidRPr="002A5077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ՄԱՍԻՆ</w:t>
      </w:r>
      <w:r w:rsidRPr="002A5077">
        <w:rPr>
          <w:rFonts w:ascii="GHEA Mariam" w:hAnsi="GHEA Mariam"/>
          <w:b/>
          <w:sz w:val="24"/>
          <w:szCs w:val="24"/>
          <w:lang w:val="hy-AM"/>
        </w:rPr>
        <w:t>»</w:t>
      </w:r>
      <w:r w:rsidRPr="007366C2">
        <w:rPr>
          <w:rFonts w:ascii="GHEA Mariam" w:hAnsi="GHEA Mariam"/>
          <w:sz w:val="24"/>
          <w:szCs w:val="24"/>
          <w:lang w:val="hy-AM"/>
        </w:rPr>
        <w:t xml:space="preserve"> ԿԱՊԱՆ ՀԱՄԱՅՆՔԻ ԱՎԱԳԱՆՈՒ ՈՐՈՇՄԱՆ ՆԱԽԱԳԾԻ ԸՆԴՈՒՆՄԱՆ</w:t>
      </w:r>
    </w:p>
    <w:p w:rsidR="00643C08" w:rsidRPr="007366C2" w:rsidRDefault="00643C08" w:rsidP="00643C08">
      <w:pPr>
        <w:pStyle w:val="NoSpacing"/>
        <w:ind w:firstLine="426"/>
        <w:jc w:val="both"/>
        <w:rPr>
          <w:rFonts w:ascii="GHEA Mariam" w:hAnsi="GHEA Mariam"/>
          <w:lang w:val="hy-AM"/>
        </w:rPr>
      </w:pPr>
      <w:r w:rsidRPr="007366C2">
        <w:rPr>
          <w:rFonts w:ascii="GHEA Mariam" w:hAnsi="GHEA Mariam"/>
          <w:lang w:val="hy-AM"/>
        </w:rPr>
        <w:t>Սույն նախագծի ընդունման անհրաժեշտությունը պայմանավորված է այն հանգամանքով, որ Կապան համայնքի ավագանու 2013 թվականի դեկտեմբերի 12-ի</w:t>
      </w:r>
      <w:r w:rsidRPr="007366C2">
        <w:rPr>
          <w:rStyle w:val="Strong"/>
          <w:rFonts w:ascii="GHEA Mariam" w:hAnsi="GHEA Mariam" w:cs="Sylfaen"/>
          <w:lang w:val="hy-AM"/>
        </w:rPr>
        <w:t xml:space="preserve"> </w:t>
      </w:r>
      <w:r w:rsidRPr="002A5077">
        <w:rPr>
          <w:rStyle w:val="Strong"/>
          <w:rFonts w:ascii="GHEA Mariam" w:hAnsi="GHEA Mariam" w:cs="Sylfaen"/>
          <w:b w:val="0"/>
          <w:lang w:val="hy-AM"/>
        </w:rPr>
        <w:t>«Կապան համայնքի վարչական տարածքում արտաքին գովազդի տեղաբաշխման /տեղադրման/ համաքաղաքային կանոնները և չափորոշիչները հաստատելու մասին»</w:t>
      </w:r>
      <w:r w:rsidRPr="007366C2">
        <w:rPr>
          <w:rStyle w:val="Strong"/>
          <w:rFonts w:ascii="GHEA Mariam" w:hAnsi="GHEA Mariam" w:cs="Sylfaen"/>
          <w:lang w:val="hy-AM"/>
        </w:rPr>
        <w:t xml:space="preserve"> </w:t>
      </w:r>
      <w:r w:rsidRPr="007366C2">
        <w:rPr>
          <w:rFonts w:ascii="GHEA Mariam" w:hAnsi="GHEA Mariam"/>
          <w:b/>
          <w:lang w:val="hy-AM"/>
        </w:rPr>
        <w:t xml:space="preserve"> </w:t>
      </w:r>
      <w:r w:rsidRPr="007366C2">
        <w:rPr>
          <w:rFonts w:ascii="GHEA Mariam" w:hAnsi="GHEA Mariam"/>
          <w:lang w:val="hy-AM"/>
        </w:rPr>
        <w:t>թիվ 131-Ն որոշումը</w:t>
      </w:r>
      <w:r w:rsidRPr="007366C2">
        <w:rPr>
          <w:rFonts w:ascii="GHEA Mariam" w:hAnsi="GHEA Mariam" w:cs="Sylfaen"/>
          <w:lang w:val="hy-AM"/>
        </w:rPr>
        <w:t>, ընդունված լինելով մինչև Կապան համայնքի խոշորացումը, իր գործողությունը չի կարող տարածել նաև Կապան խոշորացված համայնքի մեջ միավորված գյուղական բնակավայրերի տարածքում:</w:t>
      </w:r>
    </w:p>
    <w:p w:rsidR="00643C08" w:rsidRPr="007366C2" w:rsidRDefault="00643C08" w:rsidP="00643C08">
      <w:pPr>
        <w:pStyle w:val="NoSpacing"/>
        <w:ind w:firstLine="426"/>
        <w:jc w:val="center"/>
        <w:rPr>
          <w:rFonts w:ascii="GHEA Mariam" w:hAnsi="GHEA Mariam"/>
          <w:lang w:val="hy-AM"/>
        </w:rPr>
      </w:pPr>
      <w:r w:rsidRPr="007366C2">
        <w:rPr>
          <w:rFonts w:ascii="GHEA Mariam" w:hAnsi="GHEA Mariam"/>
          <w:lang w:val="hy-AM"/>
        </w:rPr>
        <w:t>ՏԵՂԵԿԱՆՔ</w:t>
      </w:r>
    </w:p>
    <w:p w:rsidR="00643C08" w:rsidRPr="007366C2" w:rsidRDefault="00643C08" w:rsidP="00643C08">
      <w:pPr>
        <w:spacing w:line="240" w:lineRule="auto"/>
        <w:ind w:firstLine="426"/>
        <w:jc w:val="center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«</w:t>
      </w:r>
      <w:r w:rsidRPr="002A5077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ՀԱՅԱՍՏԱՆԻ ՀԱՆՐԱՊԵՏՈՒԹՅԱՆ ՍՅՈՒՆԻՔԻ ՄԱՐԶԻ ԿԱՊԱՆ ՀԱՄԱՅՆՔԻ ՎԱՐՉԱԿԱՆ ՏԱՐԱԾՔՈՒՄ ԱՐՏԱՔԻՆ ԳՈՎԱԶԴ ՏԵՂԱԴՐԵԼՈՒ ԿԱՐԳՆ ՈՒ ՊԱՅՄԱՆՆԵՐԸ ՍԱՀՄԱՆԵԼՈՒ</w:t>
      </w:r>
      <w:r w:rsidRPr="002A5077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ԵՎ ԿԱՊԱՆ ՔԱՂԱՔԱՅԻՆ ՀԱՄԱՅՆՔԻ ԱՎԱԳԱՆՈՒ 2013 ԹՎԱԿԱՆԻ ԴԵԿՏԵՄԲԵՐԻ 12-Ի ԹԻՎ 131-Ն ՈՐՈՇՈՒՄՆ ՈՒԺԸ ԿՈՐՑՐԱԾ ՃԱՆԱՉԵԼՈՒ </w:t>
      </w:r>
      <w:r w:rsidRPr="002A5077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ՄԱՍԻՆ</w:t>
      </w:r>
      <w:r w:rsidRPr="007366C2">
        <w:rPr>
          <w:rFonts w:ascii="GHEA Mariam" w:hAnsi="GHEA Mariam"/>
          <w:sz w:val="24"/>
          <w:szCs w:val="24"/>
          <w:lang w:val="hy-AM"/>
        </w:rPr>
        <w:t>» ԿԱՊԱՆ ՀԱՄԱՅՆՔԻ ԱՎԱԳԱՆՈՒ ՈՐՈՇՄԱՆ ՆԱԽԱԳԾԻ ԸՆԴՈՒՆՄԱՆ ԿԱՊԱԿՑՈՒԹՅԱՄԲ ԿԱՊԱՆ ՀԱՄԱՅՆՔԻ ԲՅՈՒՋԵՈՒՄ ԵԿԱՄՈՒՏՆԵՐԻ ԵՎ ԾԱԽՍԵՐԻ ԱՎԵԼԱՑՄԱՆ ԿԱՄ ՆՎԱԶԵՑՄԱՆ ՄԱՍԻՆ</w:t>
      </w:r>
    </w:p>
    <w:p w:rsidR="00643C08" w:rsidRPr="007366C2" w:rsidRDefault="00643C08" w:rsidP="00643C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 xml:space="preserve">Համայնքի ավագանու կողմից նշված որոշման ընդունման կապակցությամբ </w:t>
      </w:r>
      <w:r w:rsidRPr="007366C2">
        <w:rPr>
          <w:rFonts w:ascii="GHEA Mariam" w:hAnsi="GHEA Mariam" w:cs="GHEAGrapalat-Bold"/>
          <w:bCs/>
          <w:sz w:val="24"/>
          <w:szCs w:val="24"/>
          <w:lang w:val="hy-AM"/>
        </w:rPr>
        <w:t xml:space="preserve"> համայնքի բյուջեում եկամուտների էական ավելացում կամ նվազեցում չի նախատեսվում:</w:t>
      </w:r>
    </w:p>
    <w:p w:rsidR="00643C08" w:rsidRPr="007366C2" w:rsidRDefault="00643C08" w:rsidP="00643C08">
      <w:pPr>
        <w:tabs>
          <w:tab w:val="left" w:pos="0"/>
          <w:tab w:val="left" w:pos="142"/>
        </w:tabs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:rsidR="00EA4714" w:rsidRPr="00643C08" w:rsidRDefault="00EA4714">
      <w:pPr>
        <w:rPr>
          <w:lang w:val="hy-AM"/>
        </w:rPr>
      </w:pPr>
    </w:p>
    <w:sectPr w:rsidR="00EA4714" w:rsidRPr="00643C08" w:rsidSect="0079638A">
      <w:pgSz w:w="11906" w:h="16838"/>
      <w:pgMar w:top="567" w:right="5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638A"/>
    <w:rsid w:val="00643C08"/>
    <w:rsid w:val="0079638A"/>
    <w:rsid w:val="009B147E"/>
    <w:rsid w:val="00EA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43C08"/>
    <w:rPr>
      <w:b/>
      <w:bCs/>
    </w:rPr>
  </w:style>
  <w:style w:type="paragraph" w:styleId="NoSpacing">
    <w:name w:val="No Spacing"/>
    <w:basedOn w:val="Normal"/>
    <w:uiPriority w:val="1"/>
    <w:qFormat/>
    <w:rsid w:val="0064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>STFC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2019-03-22T11:14:00Z</dcterms:created>
  <dcterms:modified xsi:type="dcterms:W3CDTF">2019-03-22T12:28:00Z</dcterms:modified>
</cp:coreProperties>
</file>